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33" w:rsidRDefault="00306233" w:rsidP="006B50D8">
      <w:pPr>
        <w:spacing w:line="360" w:lineRule="auto"/>
        <w:jc w:val="both"/>
      </w:pPr>
      <w:r>
        <w:rPr>
          <w:noProof/>
          <w:lang w:val="en-GB" w:eastAsia="en-GB"/>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-285750</wp:posOffset>
            </wp:positionV>
            <wp:extent cx="1371600" cy="8667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1600" cy="866775"/>
                    </a:xfrm>
                    <a:prstGeom prst="rect">
                      <a:avLst/>
                    </a:prstGeom>
                    <a:noFill/>
                    <a:ln w="9525">
                      <a:noFill/>
                      <a:miter lim="800000"/>
                      <a:headEnd/>
                      <a:tailEnd/>
                    </a:ln>
                  </pic:spPr>
                </pic:pic>
              </a:graphicData>
            </a:graphic>
          </wp:anchor>
        </w:drawing>
      </w:r>
    </w:p>
    <w:p w:rsidR="003F2BB7" w:rsidRDefault="003F2BB7" w:rsidP="006B50D8">
      <w:pPr>
        <w:spacing w:line="360" w:lineRule="auto"/>
        <w:jc w:val="center"/>
        <w:rPr>
          <w:b/>
          <w:sz w:val="28"/>
          <w:szCs w:val="28"/>
        </w:rPr>
      </w:pPr>
    </w:p>
    <w:p w:rsidR="00381682" w:rsidRPr="00156FE3" w:rsidRDefault="007648A5" w:rsidP="006B50D8">
      <w:pPr>
        <w:spacing w:line="360" w:lineRule="auto"/>
        <w:jc w:val="center"/>
        <w:rPr>
          <w:b/>
          <w:sz w:val="28"/>
          <w:szCs w:val="28"/>
        </w:rPr>
      </w:pPr>
      <w:r>
        <w:rPr>
          <w:b/>
          <w:sz w:val="28"/>
          <w:szCs w:val="28"/>
        </w:rPr>
        <w:t>IN THE MALAWI SUPREME</w:t>
      </w:r>
      <w:r w:rsidR="009D3158" w:rsidRPr="00156FE3">
        <w:rPr>
          <w:b/>
          <w:sz w:val="28"/>
          <w:szCs w:val="28"/>
        </w:rPr>
        <w:t xml:space="preserve"> </w:t>
      </w:r>
      <w:r w:rsidR="00381682" w:rsidRPr="00156FE3">
        <w:rPr>
          <w:b/>
          <w:sz w:val="28"/>
          <w:szCs w:val="28"/>
        </w:rPr>
        <w:t>COURT OF APPEAL</w:t>
      </w:r>
    </w:p>
    <w:p w:rsidR="00381682" w:rsidRPr="00156FE3" w:rsidRDefault="00381682" w:rsidP="006B50D8">
      <w:pPr>
        <w:spacing w:line="360" w:lineRule="auto"/>
        <w:jc w:val="center"/>
        <w:rPr>
          <w:b/>
          <w:sz w:val="28"/>
          <w:szCs w:val="28"/>
        </w:rPr>
      </w:pPr>
      <w:r w:rsidRPr="00156FE3">
        <w:rPr>
          <w:b/>
          <w:sz w:val="28"/>
          <w:szCs w:val="28"/>
        </w:rPr>
        <w:t>PRINCIPAL REGISTRY</w:t>
      </w:r>
    </w:p>
    <w:p w:rsidR="00C026EB" w:rsidRDefault="00C026EB" w:rsidP="006B50D8">
      <w:pPr>
        <w:spacing w:line="360" w:lineRule="auto"/>
        <w:jc w:val="center"/>
        <w:rPr>
          <w:b/>
          <w:sz w:val="28"/>
          <w:szCs w:val="28"/>
        </w:rPr>
      </w:pPr>
    </w:p>
    <w:p w:rsidR="00381682" w:rsidRPr="00156FE3" w:rsidRDefault="006126D9" w:rsidP="006B50D8">
      <w:pPr>
        <w:spacing w:line="360" w:lineRule="auto"/>
        <w:jc w:val="center"/>
        <w:rPr>
          <w:b/>
          <w:sz w:val="28"/>
          <w:szCs w:val="28"/>
        </w:rPr>
      </w:pPr>
      <w:r>
        <w:rPr>
          <w:b/>
          <w:sz w:val="28"/>
          <w:szCs w:val="28"/>
        </w:rPr>
        <w:t>MSCA Civil Appeal No. 6</w:t>
      </w:r>
      <w:r w:rsidR="00381682" w:rsidRPr="00156FE3">
        <w:rPr>
          <w:b/>
          <w:sz w:val="28"/>
          <w:szCs w:val="28"/>
        </w:rPr>
        <w:t xml:space="preserve"> of 2013</w:t>
      </w:r>
    </w:p>
    <w:p w:rsidR="00381682" w:rsidRPr="00156FE3" w:rsidRDefault="00381682" w:rsidP="006B50D8">
      <w:pPr>
        <w:spacing w:line="360" w:lineRule="auto"/>
        <w:jc w:val="center"/>
        <w:rPr>
          <w:sz w:val="28"/>
          <w:szCs w:val="28"/>
        </w:rPr>
      </w:pPr>
      <w:r w:rsidRPr="00156FE3">
        <w:rPr>
          <w:sz w:val="28"/>
          <w:szCs w:val="28"/>
        </w:rPr>
        <w:t>(Being High Court of Malawi (Commercial Division), Blantyre Registry, Commercial Cause No. 58 of 2010)</w:t>
      </w:r>
    </w:p>
    <w:p w:rsidR="003F2BB7" w:rsidRDefault="003F2BB7" w:rsidP="006B50D8">
      <w:pPr>
        <w:spacing w:line="360" w:lineRule="auto"/>
        <w:jc w:val="both"/>
        <w:rPr>
          <w:b/>
          <w:sz w:val="28"/>
          <w:szCs w:val="28"/>
        </w:rPr>
      </w:pPr>
    </w:p>
    <w:p w:rsidR="00381682" w:rsidRPr="00156FE3" w:rsidRDefault="00381682" w:rsidP="006B50D8">
      <w:pPr>
        <w:spacing w:line="360" w:lineRule="auto"/>
        <w:jc w:val="both"/>
        <w:rPr>
          <w:b/>
          <w:sz w:val="28"/>
          <w:szCs w:val="28"/>
        </w:rPr>
      </w:pPr>
      <w:r w:rsidRPr="00156FE3">
        <w:rPr>
          <w:b/>
          <w:sz w:val="28"/>
          <w:szCs w:val="28"/>
        </w:rPr>
        <w:t>Between:</w:t>
      </w:r>
    </w:p>
    <w:p w:rsidR="00381682" w:rsidRPr="00156FE3" w:rsidRDefault="00381682" w:rsidP="006B50D8">
      <w:pPr>
        <w:spacing w:line="360" w:lineRule="auto"/>
        <w:jc w:val="both"/>
        <w:rPr>
          <w:b/>
          <w:sz w:val="28"/>
          <w:szCs w:val="28"/>
        </w:rPr>
      </w:pPr>
      <w:r w:rsidRPr="00156FE3">
        <w:rPr>
          <w:b/>
          <w:sz w:val="28"/>
          <w:szCs w:val="28"/>
        </w:rPr>
        <w:t xml:space="preserve">Z.M. </w:t>
      </w:r>
      <w:bookmarkStart w:id="0" w:name="_GoBack"/>
      <w:r w:rsidRPr="00156FE3">
        <w:rPr>
          <w:b/>
          <w:sz w:val="28"/>
          <w:szCs w:val="28"/>
        </w:rPr>
        <w:t xml:space="preserve">Dzinyemba </w:t>
      </w:r>
      <w:bookmarkEnd w:id="0"/>
      <w:r w:rsidRPr="00156FE3">
        <w:rPr>
          <w:b/>
          <w:sz w:val="28"/>
          <w:szCs w:val="28"/>
        </w:rPr>
        <w:t>t/a Tirza Enterp</w:t>
      </w:r>
      <w:r w:rsidR="00156FE3">
        <w:rPr>
          <w:b/>
          <w:sz w:val="28"/>
          <w:szCs w:val="28"/>
        </w:rPr>
        <w:t>rise……………………………………………………</w:t>
      </w:r>
      <w:r w:rsidRPr="00156FE3">
        <w:rPr>
          <w:b/>
          <w:sz w:val="28"/>
          <w:szCs w:val="28"/>
        </w:rPr>
        <w:t>Appellant</w:t>
      </w:r>
    </w:p>
    <w:p w:rsidR="00381682" w:rsidRPr="00156FE3" w:rsidRDefault="00381682" w:rsidP="006B50D8">
      <w:pPr>
        <w:spacing w:line="360" w:lineRule="auto"/>
        <w:jc w:val="both"/>
        <w:rPr>
          <w:b/>
          <w:sz w:val="28"/>
          <w:szCs w:val="28"/>
        </w:rPr>
      </w:pPr>
      <w:r w:rsidRPr="00156FE3">
        <w:rPr>
          <w:b/>
          <w:sz w:val="28"/>
          <w:szCs w:val="28"/>
        </w:rPr>
        <w:t>And</w:t>
      </w:r>
    </w:p>
    <w:p w:rsidR="00381682" w:rsidRPr="00156FE3" w:rsidRDefault="00381682" w:rsidP="006B50D8">
      <w:pPr>
        <w:spacing w:line="360" w:lineRule="auto"/>
        <w:jc w:val="both"/>
        <w:rPr>
          <w:b/>
          <w:sz w:val="28"/>
          <w:szCs w:val="28"/>
        </w:rPr>
      </w:pPr>
      <w:r w:rsidRPr="00156FE3">
        <w:rPr>
          <w:b/>
          <w:sz w:val="28"/>
          <w:szCs w:val="28"/>
        </w:rPr>
        <w:t>Total Malawi Limited………….</w:t>
      </w:r>
      <w:r w:rsidR="00EF202F">
        <w:rPr>
          <w:b/>
          <w:sz w:val="28"/>
          <w:szCs w:val="28"/>
        </w:rPr>
        <w:t>……………………………………………………………</w:t>
      </w:r>
      <w:r w:rsidRPr="00156FE3">
        <w:rPr>
          <w:b/>
          <w:sz w:val="28"/>
          <w:szCs w:val="28"/>
        </w:rPr>
        <w:t>Respondent</w:t>
      </w:r>
    </w:p>
    <w:p w:rsidR="00381682" w:rsidRPr="00156FE3" w:rsidRDefault="00381682" w:rsidP="006B50D8">
      <w:pPr>
        <w:spacing w:line="360" w:lineRule="auto"/>
        <w:jc w:val="center"/>
        <w:rPr>
          <w:b/>
          <w:sz w:val="28"/>
          <w:szCs w:val="28"/>
        </w:rPr>
      </w:pPr>
    </w:p>
    <w:p w:rsidR="00381682" w:rsidRPr="00156FE3" w:rsidRDefault="00381682" w:rsidP="006B50D8">
      <w:pPr>
        <w:pStyle w:val="NoSpacing"/>
        <w:spacing w:line="360" w:lineRule="auto"/>
        <w:rPr>
          <w:b/>
          <w:sz w:val="28"/>
          <w:szCs w:val="28"/>
        </w:rPr>
      </w:pPr>
      <w:r w:rsidRPr="00156FE3">
        <w:rPr>
          <w:b/>
          <w:sz w:val="28"/>
          <w:szCs w:val="28"/>
        </w:rPr>
        <w:t>Coram: Honourable Justice E.B. Twea SC, JA</w:t>
      </w:r>
    </w:p>
    <w:p w:rsidR="00381682" w:rsidRPr="00156FE3" w:rsidRDefault="00381682" w:rsidP="006B50D8">
      <w:pPr>
        <w:pStyle w:val="NoSpacing"/>
        <w:spacing w:line="360" w:lineRule="auto"/>
        <w:rPr>
          <w:sz w:val="28"/>
          <w:szCs w:val="28"/>
        </w:rPr>
      </w:pPr>
      <w:r w:rsidRPr="00156FE3">
        <w:rPr>
          <w:b/>
          <w:sz w:val="28"/>
          <w:szCs w:val="28"/>
        </w:rPr>
        <w:t xml:space="preserve">              </w:t>
      </w:r>
      <w:r w:rsidRPr="00D35158">
        <w:rPr>
          <w:b/>
          <w:sz w:val="28"/>
          <w:szCs w:val="28"/>
        </w:rPr>
        <w:t xml:space="preserve">Honourable Justice A.C. Chipeta, JA </w:t>
      </w:r>
    </w:p>
    <w:p w:rsidR="00381682" w:rsidRPr="00156FE3" w:rsidRDefault="00381682" w:rsidP="006B50D8">
      <w:pPr>
        <w:pStyle w:val="NoSpacing"/>
        <w:spacing w:line="360" w:lineRule="auto"/>
        <w:rPr>
          <w:b/>
          <w:sz w:val="28"/>
          <w:szCs w:val="28"/>
        </w:rPr>
      </w:pPr>
      <w:r w:rsidRPr="00156FE3">
        <w:rPr>
          <w:b/>
          <w:sz w:val="28"/>
          <w:szCs w:val="28"/>
        </w:rPr>
        <w:t xml:space="preserve">              Honourable Justice L.P. Chikopa, JA</w:t>
      </w:r>
    </w:p>
    <w:p w:rsidR="00381682" w:rsidRPr="00156FE3" w:rsidRDefault="00381682" w:rsidP="006B50D8">
      <w:pPr>
        <w:pStyle w:val="NoSpacing"/>
        <w:spacing w:line="360" w:lineRule="auto"/>
        <w:rPr>
          <w:sz w:val="28"/>
          <w:szCs w:val="28"/>
        </w:rPr>
      </w:pPr>
      <w:r w:rsidRPr="00156FE3">
        <w:rPr>
          <w:b/>
          <w:sz w:val="28"/>
          <w:szCs w:val="28"/>
        </w:rPr>
        <w:t xml:space="preserve">              </w:t>
      </w:r>
      <w:r w:rsidRPr="00156FE3">
        <w:rPr>
          <w:sz w:val="28"/>
          <w:szCs w:val="28"/>
        </w:rPr>
        <w:t>Kalanda and Bazza, of Counsel for the Appellant</w:t>
      </w:r>
    </w:p>
    <w:p w:rsidR="00381682" w:rsidRPr="00156FE3" w:rsidRDefault="00381682" w:rsidP="006B50D8">
      <w:pPr>
        <w:pStyle w:val="NoSpacing"/>
        <w:spacing w:line="360" w:lineRule="auto"/>
        <w:rPr>
          <w:sz w:val="28"/>
          <w:szCs w:val="28"/>
        </w:rPr>
      </w:pPr>
      <w:r w:rsidRPr="00156FE3">
        <w:rPr>
          <w:sz w:val="28"/>
          <w:szCs w:val="28"/>
        </w:rPr>
        <w:t xml:space="preserve">              Chalamanda, of Counsel for the Respondent</w:t>
      </w:r>
    </w:p>
    <w:p w:rsidR="00381682" w:rsidRPr="00156FE3" w:rsidRDefault="00381682" w:rsidP="006B50D8">
      <w:pPr>
        <w:pStyle w:val="NoSpacing"/>
        <w:spacing w:line="360" w:lineRule="auto"/>
        <w:rPr>
          <w:sz w:val="28"/>
          <w:szCs w:val="28"/>
        </w:rPr>
      </w:pPr>
      <w:r w:rsidRPr="00156FE3">
        <w:rPr>
          <w:sz w:val="28"/>
          <w:szCs w:val="28"/>
        </w:rPr>
        <w:t xml:space="preserve">              Chintande (Mrs)/ Minikwa, Official Interpreter</w:t>
      </w:r>
      <w:r w:rsidR="00936720">
        <w:rPr>
          <w:sz w:val="28"/>
          <w:szCs w:val="28"/>
        </w:rPr>
        <w:t>s</w:t>
      </w:r>
    </w:p>
    <w:p w:rsidR="00381682" w:rsidRDefault="00D35158" w:rsidP="006B50D8">
      <w:pPr>
        <w:pStyle w:val="NoSpacing"/>
        <w:spacing w:line="360" w:lineRule="auto"/>
        <w:rPr>
          <w:sz w:val="28"/>
          <w:szCs w:val="28"/>
        </w:rPr>
      </w:pPr>
      <w:r>
        <w:rPr>
          <w:sz w:val="28"/>
          <w:szCs w:val="28"/>
        </w:rPr>
        <w:lastRenderedPageBreak/>
        <w:t xml:space="preserve">            </w:t>
      </w:r>
      <w:r w:rsidR="00381682" w:rsidRPr="00156FE3">
        <w:rPr>
          <w:sz w:val="28"/>
          <w:szCs w:val="28"/>
        </w:rPr>
        <w:t xml:space="preserve"> </w:t>
      </w:r>
    </w:p>
    <w:p w:rsidR="00C026EB" w:rsidRDefault="00C026EB" w:rsidP="006B50D8">
      <w:pPr>
        <w:pStyle w:val="NoSpacing"/>
        <w:spacing w:line="360" w:lineRule="auto"/>
        <w:rPr>
          <w:b/>
          <w:sz w:val="28"/>
          <w:szCs w:val="28"/>
        </w:rPr>
      </w:pPr>
    </w:p>
    <w:p w:rsidR="00381682" w:rsidRPr="00156FE3" w:rsidRDefault="003F2BB7" w:rsidP="006B50D8">
      <w:pPr>
        <w:pStyle w:val="NoSpacing"/>
        <w:spacing w:line="360" w:lineRule="auto"/>
        <w:rPr>
          <w:sz w:val="28"/>
          <w:szCs w:val="28"/>
        </w:rPr>
      </w:pPr>
      <w:r>
        <w:rPr>
          <w:b/>
          <w:sz w:val="28"/>
          <w:szCs w:val="28"/>
        </w:rPr>
        <w:t>Chipeta JA</w:t>
      </w:r>
      <w:r w:rsidR="00381682" w:rsidRPr="00156FE3">
        <w:rPr>
          <w:sz w:val="28"/>
          <w:szCs w:val="28"/>
        </w:rPr>
        <w:t xml:space="preserve">          </w:t>
      </w:r>
    </w:p>
    <w:p w:rsidR="00381682" w:rsidRDefault="00381682" w:rsidP="006B50D8">
      <w:pPr>
        <w:pStyle w:val="NoSpacing"/>
        <w:spacing w:line="360" w:lineRule="auto"/>
        <w:jc w:val="center"/>
        <w:rPr>
          <w:b/>
          <w:sz w:val="28"/>
          <w:szCs w:val="28"/>
          <w:u w:val="single"/>
        </w:rPr>
      </w:pPr>
      <w:r w:rsidRPr="00156FE3">
        <w:rPr>
          <w:b/>
          <w:sz w:val="28"/>
          <w:szCs w:val="28"/>
          <w:u w:val="single"/>
        </w:rPr>
        <w:t>JUDGMENT</w:t>
      </w:r>
    </w:p>
    <w:p w:rsidR="00943A13" w:rsidRDefault="00E61589" w:rsidP="006B50D8">
      <w:pPr>
        <w:pStyle w:val="NoSpacing"/>
        <w:spacing w:line="360" w:lineRule="auto"/>
        <w:jc w:val="both"/>
        <w:rPr>
          <w:sz w:val="28"/>
          <w:szCs w:val="28"/>
        </w:rPr>
      </w:pPr>
      <w:r>
        <w:rPr>
          <w:sz w:val="28"/>
          <w:szCs w:val="28"/>
        </w:rPr>
        <w:t xml:space="preserve">This is an appeal from the judgment of the High Court of Malawi, Commercial Division, sitting at Blantyre. </w:t>
      </w:r>
      <w:r w:rsidR="00EF202F">
        <w:rPr>
          <w:sz w:val="28"/>
          <w:szCs w:val="28"/>
        </w:rPr>
        <w:t xml:space="preserve">It is clear, just from a cursory look at the pleadings, that the litigation of this matter in the Court of first instance was </w:t>
      </w:r>
      <w:r w:rsidR="00943A13">
        <w:rPr>
          <w:sz w:val="28"/>
          <w:szCs w:val="28"/>
        </w:rPr>
        <w:t xml:space="preserve">quite </w:t>
      </w:r>
      <w:r w:rsidR="00EF202F">
        <w:rPr>
          <w:sz w:val="28"/>
          <w:szCs w:val="28"/>
        </w:rPr>
        <w:t xml:space="preserve">a troubled one. The pleadings kept so shifting that by the time hearing was taking place, they had successfully graduated from the initial </w:t>
      </w:r>
      <w:r w:rsidR="00943A13">
        <w:rPr>
          <w:sz w:val="28"/>
          <w:szCs w:val="28"/>
        </w:rPr>
        <w:t xml:space="preserve">Writ, </w:t>
      </w:r>
      <w:r w:rsidR="00EF202F">
        <w:rPr>
          <w:sz w:val="28"/>
          <w:szCs w:val="28"/>
        </w:rPr>
        <w:t>Statement of Claim</w:t>
      </w:r>
      <w:r w:rsidR="00943A13">
        <w:rPr>
          <w:sz w:val="28"/>
          <w:szCs w:val="28"/>
        </w:rPr>
        <w:t>,</w:t>
      </w:r>
      <w:r w:rsidR="00EF202F">
        <w:rPr>
          <w:sz w:val="28"/>
          <w:szCs w:val="28"/>
        </w:rPr>
        <w:t xml:space="preserve"> and Defence </w:t>
      </w:r>
      <w:r w:rsidR="00943A13">
        <w:rPr>
          <w:sz w:val="28"/>
          <w:szCs w:val="28"/>
        </w:rPr>
        <w:t xml:space="preserve">the parties had started with </w:t>
      </w:r>
      <w:r w:rsidR="00EF202F">
        <w:rPr>
          <w:sz w:val="28"/>
          <w:szCs w:val="28"/>
        </w:rPr>
        <w:t xml:space="preserve">to a Re-re-re-Amended </w:t>
      </w:r>
      <w:r w:rsidR="00943A13">
        <w:rPr>
          <w:sz w:val="28"/>
          <w:szCs w:val="28"/>
        </w:rPr>
        <w:t>Writ,</w:t>
      </w:r>
      <w:r w:rsidR="00940BD3">
        <w:rPr>
          <w:sz w:val="28"/>
          <w:szCs w:val="28"/>
        </w:rPr>
        <w:t xml:space="preserve"> a</w:t>
      </w:r>
      <w:r w:rsidR="00943A13">
        <w:rPr>
          <w:sz w:val="28"/>
          <w:szCs w:val="28"/>
        </w:rPr>
        <w:t xml:space="preserve"> Re-re-re-Amended </w:t>
      </w:r>
      <w:r w:rsidR="00EF202F">
        <w:rPr>
          <w:sz w:val="28"/>
          <w:szCs w:val="28"/>
        </w:rPr>
        <w:t>Statement of Claim</w:t>
      </w:r>
      <w:r w:rsidR="00943A13">
        <w:rPr>
          <w:sz w:val="28"/>
          <w:szCs w:val="28"/>
        </w:rPr>
        <w:t>,</w:t>
      </w:r>
      <w:r w:rsidR="00EF202F">
        <w:rPr>
          <w:sz w:val="28"/>
          <w:szCs w:val="28"/>
        </w:rPr>
        <w:t xml:space="preserve"> and a Re-re-re-Amended Defence. </w:t>
      </w:r>
      <w:r w:rsidR="00943A13">
        <w:rPr>
          <w:sz w:val="28"/>
          <w:szCs w:val="28"/>
        </w:rPr>
        <w:t xml:space="preserve">There is even an Amended Reply to the Re-re-re-Amended Defence on record. </w:t>
      </w:r>
    </w:p>
    <w:p w:rsidR="00943A13" w:rsidRDefault="00943A13" w:rsidP="006B50D8">
      <w:pPr>
        <w:pStyle w:val="NoSpacing"/>
        <w:spacing w:line="360" w:lineRule="auto"/>
        <w:jc w:val="both"/>
        <w:rPr>
          <w:sz w:val="28"/>
          <w:szCs w:val="28"/>
        </w:rPr>
      </w:pPr>
    </w:p>
    <w:p w:rsidR="004F7D38" w:rsidRDefault="00943A13" w:rsidP="006B50D8">
      <w:pPr>
        <w:pStyle w:val="NoSpacing"/>
        <w:spacing w:line="360" w:lineRule="auto"/>
        <w:jc w:val="both"/>
        <w:rPr>
          <w:sz w:val="28"/>
          <w:szCs w:val="28"/>
        </w:rPr>
      </w:pPr>
      <w:r>
        <w:rPr>
          <w:sz w:val="28"/>
          <w:szCs w:val="28"/>
        </w:rPr>
        <w:t xml:space="preserve">The </w:t>
      </w:r>
      <w:r w:rsidR="00E61589">
        <w:rPr>
          <w:sz w:val="28"/>
          <w:szCs w:val="28"/>
        </w:rPr>
        <w:t xml:space="preserve">Appellant, who was the </w:t>
      </w:r>
      <w:r>
        <w:rPr>
          <w:sz w:val="28"/>
          <w:szCs w:val="28"/>
        </w:rPr>
        <w:t>Plaintiff in the matter</w:t>
      </w:r>
      <w:r w:rsidR="00E61589">
        <w:rPr>
          <w:sz w:val="28"/>
          <w:szCs w:val="28"/>
        </w:rPr>
        <w:t>, i</w:t>
      </w:r>
      <w:r>
        <w:rPr>
          <w:sz w:val="28"/>
          <w:szCs w:val="28"/>
        </w:rPr>
        <w:t>s Z.M. Dzinyemba t/a TIRZA ENTERPRISE</w:t>
      </w:r>
      <w:r w:rsidR="00803F57">
        <w:rPr>
          <w:sz w:val="28"/>
          <w:szCs w:val="28"/>
        </w:rPr>
        <w:t xml:space="preserve">. By his final pleadings in the </w:t>
      </w:r>
      <w:r w:rsidR="00E61589">
        <w:rPr>
          <w:sz w:val="28"/>
          <w:szCs w:val="28"/>
        </w:rPr>
        <w:t>Court below,</w:t>
      </w:r>
      <w:r w:rsidR="00803F57">
        <w:rPr>
          <w:sz w:val="28"/>
          <w:szCs w:val="28"/>
        </w:rPr>
        <w:t xml:space="preserve"> he averred that by three </w:t>
      </w:r>
      <w:r w:rsidR="00C82E72">
        <w:rPr>
          <w:sz w:val="28"/>
          <w:szCs w:val="28"/>
        </w:rPr>
        <w:t>M</w:t>
      </w:r>
      <w:r w:rsidR="00803F57">
        <w:rPr>
          <w:sz w:val="28"/>
          <w:szCs w:val="28"/>
        </w:rPr>
        <w:t xml:space="preserve">arketing </w:t>
      </w:r>
      <w:r w:rsidR="00C82E72">
        <w:rPr>
          <w:sz w:val="28"/>
          <w:szCs w:val="28"/>
        </w:rPr>
        <w:t>L</w:t>
      </w:r>
      <w:r w:rsidR="00803F57">
        <w:rPr>
          <w:sz w:val="28"/>
          <w:szCs w:val="28"/>
        </w:rPr>
        <w:t xml:space="preserve">icence </w:t>
      </w:r>
      <w:r w:rsidR="00C82E72">
        <w:rPr>
          <w:sz w:val="28"/>
          <w:szCs w:val="28"/>
        </w:rPr>
        <w:t>A</w:t>
      </w:r>
      <w:r w:rsidR="00803F57">
        <w:rPr>
          <w:sz w:val="28"/>
          <w:szCs w:val="28"/>
        </w:rPr>
        <w:t>greements commencing on different dates in the years 2000, 2001, and 2003 the Defendant</w:t>
      </w:r>
      <w:r w:rsidR="00940BD3">
        <w:rPr>
          <w:sz w:val="28"/>
          <w:szCs w:val="28"/>
        </w:rPr>
        <w:t>, Total Malawi</w:t>
      </w:r>
      <w:r w:rsidR="00C82E72">
        <w:rPr>
          <w:sz w:val="28"/>
          <w:szCs w:val="28"/>
        </w:rPr>
        <w:t xml:space="preserve"> Limited, licens</w:t>
      </w:r>
      <w:r w:rsidR="00803F57">
        <w:rPr>
          <w:sz w:val="28"/>
          <w:szCs w:val="28"/>
        </w:rPr>
        <w:t xml:space="preserve">ed him to be marketing </w:t>
      </w:r>
      <w:r w:rsidR="00747232">
        <w:rPr>
          <w:sz w:val="28"/>
          <w:szCs w:val="28"/>
        </w:rPr>
        <w:t>i</w:t>
      </w:r>
      <w:r w:rsidR="00803F57">
        <w:rPr>
          <w:sz w:val="28"/>
          <w:szCs w:val="28"/>
        </w:rPr>
        <w:t>t</w:t>
      </w:r>
      <w:r w:rsidR="00747232">
        <w:rPr>
          <w:sz w:val="28"/>
          <w:szCs w:val="28"/>
        </w:rPr>
        <w:t>s</w:t>
      </w:r>
      <w:r w:rsidR="00803F57">
        <w:rPr>
          <w:sz w:val="28"/>
          <w:szCs w:val="28"/>
        </w:rPr>
        <w:t xml:space="preserve"> products at his Thunga, Mulanje, and Mount Pleasant Filling and Service Stations. He listed up to 4 of what he claimed were the express terms of these agreements</w:t>
      </w:r>
      <w:r w:rsidR="00940BD3">
        <w:rPr>
          <w:sz w:val="28"/>
          <w:szCs w:val="28"/>
        </w:rPr>
        <w:t>,</w:t>
      </w:r>
      <w:r w:rsidR="00176071">
        <w:rPr>
          <w:sz w:val="28"/>
          <w:szCs w:val="28"/>
        </w:rPr>
        <w:t xml:space="preserve"> and pointed out that the fourth </w:t>
      </w:r>
      <w:r w:rsidR="00460265">
        <w:rPr>
          <w:sz w:val="28"/>
          <w:szCs w:val="28"/>
        </w:rPr>
        <w:t xml:space="preserve">term </w:t>
      </w:r>
      <w:r w:rsidR="00176071">
        <w:rPr>
          <w:sz w:val="28"/>
          <w:szCs w:val="28"/>
        </w:rPr>
        <w:t>did not apply to the Mount P</w:t>
      </w:r>
      <w:r w:rsidR="00BD1D58">
        <w:rPr>
          <w:sz w:val="28"/>
          <w:szCs w:val="28"/>
        </w:rPr>
        <w:t>leasant Filling S</w:t>
      </w:r>
      <w:r w:rsidR="004E1623">
        <w:rPr>
          <w:sz w:val="28"/>
          <w:szCs w:val="28"/>
        </w:rPr>
        <w:t>tation. He then</w:t>
      </w:r>
      <w:r w:rsidR="00176071">
        <w:rPr>
          <w:sz w:val="28"/>
          <w:szCs w:val="28"/>
        </w:rPr>
        <w:t xml:space="preserve"> listed up to 6 of what he alleged were the implied conditions of these agreements. It was the </w:t>
      </w:r>
      <w:r w:rsidR="002B2EF8">
        <w:rPr>
          <w:sz w:val="28"/>
          <w:szCs w:val="28"/>
        </w:rPr>
        <w:t>Appellant</w:t>
      </w:r>
      <w:r w:rsidR="00176071">
        <w:rPr>
          <w:sz w:val="28"/>
          <w:szCs w:val="28"/>
        </w:rPr>
        <w:t xml:space="preserve">’s claim that during the subsistence of these agreements he </w:t>
      </w:r>
      <w:r w:rsidR="002B2EF8">
        <w:rPr>
          <w:sz w:val="28"/>
          <w:szCs w:val="28"/>
        </w:rPr>
        <w:t xml:space="preserve">had </w:t>
      </w:r>
      <w:r w:rsidR="00176071">
        <w:rPr>
          <w:sz w:val="28"/>
          <w:szCs w:val="28"/>
        </w:rPr>
        <w:t xml:space="preserve">experienced heavy fuel tank losses at all three Filling </w:t>
      </w:r>
      <w:r w:rsidR="00C82E72">
        <w:rPr>
          <w:sz w:val="28"/>
          <w:szCs w:val="28"/>
        </w:rPr>
        <w:t xml:space="preserve">and Service </w:t>
      </w:r>
      <w:r w:rsidR="00176071">
        <w:rPr>
          <w:sz w:val="28"/>
          <w:szCs w:val="28"/>
        </w:rPr>
        <w:t xml:space="preserve">Stations, and that despite </w:t>
      </w:r>
      <w:r w:rsidR="005646EF">
        <w:rPr>
          <w:sz w:val="28"/>
          <w:szCs w:val="28"/>
        </w:rPr>
        <w:t xml:space="preserve">him having on numerous occasions in writing </w:t>
      </w:r>
      <w:r w:rsidR="00176071">
        <w:rPr>
          <w:sz w:val="28"/>
          <w:szCs w:val="28"/>
        </w:rPr>
        <w:t>ask</w:t>
      </w:r>
      <w:r w:rsidR="005646EF">
        <w:rPr>
          <w:sz w:val="28"/>
          <w:szCs w:val="28"/>
        </w:rPr>
        <w:t>ed</w:t>
      </w:r>
      <w:r w:rsidR="00800509">
        <w:rPr>
          <w:sz w:val="28"/>
          <w:szCs w:val="28"/>
        </w:rPr>
        <w:t xml:space="preserve"> </w:t>
      </w:r>
      <w:r w:rsidR="00176071">
        <w:rPr>
          <w:sz w:val="28"/>
          <w:szCs w:val="28"/>
        </w:rPr>
        <w:t xml:space="preserve">the </w:t>
      </w:r>
      <w:r w:rsidR="002B2EF8">
        <w:rPr>
          <w:sz w:val="28"/>
          <w:szCs w:val="28"/>
        </w:rPr>
        <w:t>Responde</w:t>
      </w:r>
      <w:r w:rsidR="00176071">
        <w:rPr>
          <w:sz w:val="28"/>
          <w:szCs w:val="28"/>
        </w:rPr>
        <w:t>nt to investigate these</w:t>
      </w:r>
      <w:r w:rsidR="005646EF">
        <w:rPr>
          <w:sz w:val="28"/>
          <w:szCs w:val="28"/>
        </w:rPr>
        <w:t xml:space="preserve"> losses</w:t>
      </w:r>
      <w:r w:rsidR="00176071">
        <w:rPr>
          <w:sz w:val="28"/>
          <w:szCs w:val="28"/>
        </w:rPr>
        <w:t xml:space="preserve">, the latter </w:t>
      </w:r>
      <w:r w:rsidR="00176071">
        <w:rPr>
          <w:sz w:val="28"/>
          <w:szCs w:val="28"/>
        </w:rPr>
        <w:lastRenderedPageBreak/>
        <w:t xml:space="preserve">completely failed or neglected </w:t>
      </w:r>
      <w:r w:rsidR="006A61DC">
        <w:rPr>
          <w:sz w:val="28"/>
          <w:szCs w:val="28"/>
        </w:rPr>
        <w:t xml:space="preserve">to attend to </w:t>
      </w:r>
      <w:r w:rsidR="00176071">
        <w:rPr>
          <w:sz w:val="28"/>
          <w:szCs w:val="28"/>
        </w:rPr>
        <w:t xml:space="preserve">these requests. </w:t>
      </w:r>
      <w:r w:rsidR="00061EEF">
        <w:rPr>
          <w:sz w:val="28"/>
          <w:szCs w:val="28"/>
        </w:rPr>
        <w:t xml:space="preserve">He claimed, therefore, that in consequence of this he </w:t>
      </w:r>
      <w:r w:rsidR="00CE7FBE">
        <w:rPr>
          <w:sz w:val="28"/>
          <w:szCs w:val="28"/>
        </w:rPr>
        <w:t xml:space="preserve">had </w:t>
      </w:r>
      <w:r w:rsidR="00061EEF">
        <w:rPr>
          <w:sz w:val="28"/>
          <w:szCs w:val="28"/>
        </w:rPr>
        <w:t xml:space="preserve">lost 37,741.77 litres of diesel and 15,819.7 litres of paraffin. </w:t>
      </w:r>
      <w:r w:rsidR="006A61DC">
        <w:rPr>
          <w:sz w:val="28"/>
          <w:szCs w:val="28"/>
        </w:rPr>
        <w:t>It was his furth</w:t>
      </w:r>
      <w:r w:rsidR="00061EEF">
        <w:rPr>
          <w:sz w:val="28"/>
          <w:szCs w:val="28"/>
        </w:rPr>
        <w:t>e</w:t>
      </w:r>
      <w:r w:rsidR="006A61DC">
        <w:rPr>
          <w:sz w:val="28"/>
          <w:szCs w:val="28"/>
        </w:rPr>
        <w:t>r</w:t>
      </w:r>
      <w:r w:rsidR="00061EEF">
        <w:rPr>
          <w:sz w:val="28"/>
          <w:szCs w:val="28"/>
        </w:rPr>
        <w:t xml:space="preserve"> claim that the </w:t>
      </w:r>
      <w:r w:rsidR="002B2EF8">
        <w:rPr>
          <w:sz w:val="28"/>
          <w:szCs w:val="28"/>
        </w:rPr>
        <w:t xml:space="preserve">Respondent </w:t>
      </w:r>
      <w:r w:rsidR="004F7D38">
        <w:rPr>
          <w:sz w:val="28"/>
          <w:szCs w:val="28"/>
        </w:rPr>
        <w:t xml:space="preserve">must have supplied him with defective equipment, and </w:t>
      </w:r>
      <w:r w:rsidR="006A61DC">
        <w:rPr>
          <w:sz w:val="28"/>
          <w:szCs w:val="28"/>
        </w:rPr>
        <w:t xml:space="preserve">he </w:t>
      </w:r>
      <w:r w:rsidR="004F7D38">
        <w:rPr>
          <w:sz w:val="28"/>
          <w:szCs w:val="28"/>
        </w:rPr>
        <w:t xml:space="preserve">thus </w:t>
      </w:r>
      <w:r w:rsidR="00061EEF">
        <w:rPr>
          <w:sz w:val="28"/>
          <w:szCs w:val="28"/>
        </w:rPr>
        <w:t>attributed this loss to</w:t>
      </w:r>
      <w:r w:rsidR="004F7D38">
        <w:rPr>
          <w:sz w:val="28"/>
          <w:szCs w:val="28"/>
        </w:rPr>
        <w:t xml:space="preserve"> this allegation. In </w:t>
      </w:r>
      <w:r w:rsidR="005646EF">
        <w:rPr>
          <w:sz w:val="28"/>
          <w:szCs w:val="28"/>
        </w:rPr>
        <w:t xml:space="preserve">particular </w:t>
      </w:r>
      <w:r w:rsidR="004F7D38">
        <w:rPr>
          <w:sz w:val="28"/>
          <w:szCs w:val="28"/>
        </w:rPr>
        <w:t xml:space="preserve">he </w:t>
      </w:r>
      <w:r w:rsidR="002B2EF8">
        <w:rPr>
          <w:sz w:val="28"/>
          <w:szCs w:val="28"/>
        </w:rPr>
        <w:t>had</w:t>
      </w:r>
      <w:r w:rsidR="004F7D38">
        <w:rPr>
          <w:sz w:val="28"/>
          <w:szCs w:val="28"/>
        </w:rPr>
        <w:t xml:space="preserve"> alleged that a number of times the equipment the Defendant </w:t>
      </w:r>
      <w:r w:rsidR="005646EF">
        <w:rPr>
          <w:sz w:val="28"/>
          <w:szCs w:val="28"/>
        </w:rPr>
        <w:t xml:space="preserve">had so supplied him with </w:t>
      </w:r>
      <w:r w:rsidR="00CE7FBE">
        <w:rPr>
          <w:sz w:val="28"/>
          <w:szCs w:val="28"/>
        </w:rPr>
        <w:t>had</w:t>
      </w:r>
      <w:r w:rsidR="004F7D38">
        <w:rPr>
          <w:sz w:val="28"/>
          <w:szCs w:val="28"/>
        </w:rPr>
        <w:t xml:space="preserve"> lagging total</w:t>
      </w:r>
      <w:r w:rsidR="004E1623">
        <w:rPr>
          <w:sz w:val="28"/>
          <w:szCs w:val="28"/>
        </w:rPr>
        <w:t>iz</w:t>
      </w:r>
      <w:r w:rsidR="004F7D38">
        <w:rPr>
          <w:sz w:val="28"/>
          <w:szCs w:val="28"/>
        </w:rPr>
        <w:t xml:space="preserve">ers, leaking tanks, leaking pipes, and overthrowing pumps. </w:t>
      </w:r>
    </w:p>
    <w:p w:rsidR="004F7D38" w:rsidRDefault="004F7D38" w:rsidP="006B50D8">
      <w:pPr>
        <w:pStyle w:val="NoSpacing"/>
        <w:spacing w:line="360" w:lineRule="auto"/>
        <w:jc w:val="both"/>
        <w:rPr>
          <w:sz w:val="28"/>
          <w:szCs w:val="28"/>
        </w:rPr>
      </w:pPr>
    </w:p>
    <w:p w:rsidR="00800509" w:rsidRDefault="006A61DC" w:rsidP="006B50D8">
      <w:pPr>
        <w:pStyle w:val="NoSpacing"/>
        <w:spacing w:line="360" w:lineRule="auto"/>
        <w:jc w:val="both"/>
        <w:rPr>
          <w:sz w:val="28"/>
          <w:szCs w:val="28"/>
        </w:rPr>
      </w:pPr>
      <w:r>
        <w:rPr>
          <w:sz w:val="28"/>
          <w:szCs w:val="28"/>
        </w:rPr>
        <w:t>Besides the above, i</w:t>
      </w:r>
      <w:r w:rsidR="00E67235">
        <w:rPr>
          <w:sz w:val="28"/>
          <w:szCs w:val="28"/>
        </w:rPr>
        <w:t xml:space="preserve">t was also the </w:t>
      </w:r>
      <w:r w:rsidR="00940BD3">
        <w:rPr>
          <w:sz w:val="28"/>
          <w:szCs w:val="28"/>
        </w:rPr>
        <w:t>Appellant’s</w:t>
      </w:r>
      <w:r w:rsidR="00BE3A29">
        <w:rPr>
          <w:sz w:val="28"/>
          <w:szCs w:val="28"/>
        </w:rPr>
        <w:t xml:space="preserve"> allegation </w:t>
      </w:r>
      <w:r w:rsidR="00940BD3">
        <w:rPr>
          <w:sz w:val="28"/>
          <w:szCs w:val="28"/>
        </w:rPr>
        <w:t xml:space="preserve">in the pleadings </w:t>
      </w:r>
      <w:r w:rsidR="00BE3A29">
        <w:rPr>
          <w:sz w:val="28"/>
          <w:szCs w:val="28"/>
        </w:rPr>
        <w:t xml:space="preserve">that during the subsistence of these agreements </w:t>
      </w:r>
      <w:r>
        <w:rPr>
          <w:sz w:val="28"/>
          <w:szCs w:val="28"/>
        </w:rPr>
        <w:t>he</w:t>
      </w:r>
      <w:r w:rsidR="002B2EF8">
        <w:rPr>
          <w:sz w:val="28"/>
          <w:szCs w:val="28"/>
        </w:rPr>
        <w:t xml:space="preserve"> had</w:t>
      </w:r>
      <w:r>
        <w:rPr>
          <w:sz w:val="28"/>
          <w:szCs w:val="28"/>
        </w:rPr>
        <w:t xml:space="preserve"> discovered </w:t>
      </w:r>
      <w:r w:rsidR="00BE3A29">
        <w:rPr>
          <w:sz w:val="28"/>
          <w:szCs w:val="28"/>
        </w:rPr>
        <w:t>that at all three Filling and Service Sta</w:t>
      </w:r>
      <w:r w:rsidR="002B2EF8">
        <w:rPr>
          <w:sz w:val="28"/>
          <w:szCs w:val="28"/>
        </w:rPr>
        <w:t>tions, the</w:t>
      </w:r>
      <w:r w:rsidR="00940BD3">
        <w:rPr>
          <w:sz w:val="28"/>
          <w:szCs w:val="28"/>
        </w:rPr>
        <w:t xml:space="preserve"> Respondent</w:t>
      </w:r>
      <w:r w:rsidR="002B2EF8" w:rsidRPr="002B2EF8">
        <w:rPr>
          <w:sz w:val="28"/>
          <w:szCs w:val="28"/>
        </w:rPr>
        <w:t xml:space="preserve"> </w:t>
      </w:r>
      <w:r w:rsidR="00CE7FBE">
        <w:rPr>
          <w:sz w:val="28"/>
          <w:szCs w:val="28"/>
        </w:rPr>
        <w:t>(</w:t>
      </w:r>
      <w:r w:rsidR="002B2EF8">
        <w:rPr>
          <w:sz w:val="28"/>
          <w:szCs w:val="28"/>
        </w:rPr>
        <w:t>then Defendant</w:t>
      </w:r>
      <w:r w:rsidR="00940BD3">
        <w:rPr>
          <w:sz w:val="28"/>
          <w:szCs w:val="28"/>
        </w:rPr>
        <w:t xml:space="preserve">) </w:t>
      </w:r>
      <w:r w:rsidR="002B2EF8">
        <w:rPr>
          <w:sz w:val="28"/>
          <w:szCs w:val="28"/>
        </w:rPr>
        <w:t>had been</w:t>
      </w:r>
      <w:r w:rsidR="00BE3A29">
        <w:rPr>
          <w:sz w:val="28"/>
          <w:szCs w:val="28"/>
        </w:rPr>
        <w:t xml:space="preserve"> delivering to him less fuel than he used to order and pay for. On notification of the </w:t>
      </w:r>
      <w:r w:rsidR="00940BD3">
        <w:rPr>
          <w:sz w:val="28"/>
          <w:szCs w:val="28"/>
        </w:rPr>
        <w:t>said party</w:t>
      </w:r>
      <w:r w:rsidR="00BE3A29">
        <w:rPr>
          <w:sz w:val="28"/>
          <w:szCs w:val="28"/>
        </w:rPr>
        <w:t xml:space="preserve"> about these short deliveries, he claimed that the </w:t>
      </w:r>
      <w:r w:rsidR="00D85C45">
        <w:rPr>
          <w:sz w:val="28"/>
          <w:szCs w:val="28"/>
        </w:rPr>
        <w:t>later</w:t>
      </w:r>
      <w:r w:rsidR="00BE3A29">
        <w:rPr>
          <w:sz w:val="28"/>
          <w:szCs w:val="28"/>
        </w:rPr>
        <w:t xml:space="preserve"> </w:t>
      </w:r>
      <w:r w:rsidR="002B2EF8">
        <w:rPr>
          <w:sz w:val="28"/>
          <w:szCs w:val="28"/>
        </w:rPr>
        <w:t xml:space="preserve">had </w:t>
      </w:r>
      <w:r w:rsidR="00BE3A29">
        <w:rPr>
          <w:sz w:val="28"/>
          <w:szCs w:val="28"/>
        </w:rPr>
        <w:t xml:space="preserve">said </w:t>
      </w:r>
      <w:r w:rsidR="00747232">
        <w:rPr>
          <w:sz w:val="28"/>
          <w:szCs w:val="28"/>
        </w:rPr>
        <w:t xml:space="preserve">that </w:t>
      </w:r>
      <w:r w:rsidR="00BE3A29">
        <w:rPr>
          <w:sz w:val="28"/>
          <w:szCs w:val="28"/>
        </w:rPr>
        <w:t xml:space="preserve">it could only give him credit for such short delivered fuel if </w:t>
      </w:r>
      <w:r w:rsidR="000014F4">
        <w:rPr>
          <w:sz w:val="28"/>
          <w:szCs w:val="28"/>
        </w:rPr>
        <w:t>he</w:t>
      </w:r>
      <w:r w:rsidR="008E15B8">
        <w:rPr>
          <w:sz w:val="28"/>
          <w:szCs w:val="28"/>
        </w:rPr>
        <w:t xml:space="preserve"> could show tha</w:t>
      </w:r>
      <w:r w:rsidR="00CE7FBE">
        <w:rPr>
          <w:sz w:val="28"/>
          <w:szCs w:val="28"/>
        </w:rPr>
        <w:t>t he had caused the delivering D</w:t>
      </w:r>
      <w:r w:rsidR="008E15B8">
        <w:rPr>
          <w:sz w:val="28"/>
          <w:szCs w:val="28"/>
        </w:rPr>
        <w:t>rivers to counter-sign for</w:t>
      </w:r>
      <w:r w:rsidR="00460265">
        <w:rPr>
          <w:sz w:val="28"/>
          <w:szCs w:val="28"/>
        </w:rPr>
        <w:t xml:space="preserve"> such</w:t>
      </w:r>
      <w:r w:rsidR="008E15B8">
        <w:rPr>
          <w:sz w:val="28"/>
          <w:szCs w:val="28"/>
        </w:rPr>
        <w:t xml:space="preserve"> short</w:t>
      </w:r>
      <w:r w:rsidR="00D85C45">
        <w:rPr>
          <w:sz w:val="28"/>
          <w:szCs w:val="28"/>
        </w:rPr>
        <w:t xml:space="preserve"> deliveries. On this point the P</w:t>
      </w:r>
      <w:r w:rsidR="008E15B8">
        <w:rPr>
          <w:sz w:val="28"/>
          <w:szCs w:val="28"/>
        </w:rPr>
        <w:t xml:space="preserve">laintiff pointed out that initially the </w:t>
      </w:r>
      <w:r w:rsidR="002B2EF8">
        <w:rPr>
          <w:sz w:val="28"/>
          <w:szCs w:val="28"/>
        </w:rPr>
        <w:t>Respondent</w:t>
      </w:r>
      <w:r w:rsidR="008E15B8">
        <w:rPr>
          <w:sz w:val="28"/>
          <w:szCs w:val="28"/>
        </w:rPr>
        <w:t xml:space="preserve"> had been supplying delivery notes </w:t>
      </w:r>
      <w:r w:rsidR="004018A6">
        <w:rPr>
          <w:sz w:val="28"/>
          <w:szCs w:val="28"/>
        </w:rPr>
        <w:t>that had</w:t>
      </w:r>
      <w:r w:rsidR="008E15B8">
        <w:rPr>
          <w:sz w:val="28"/>
          <w:szCs w:val="28"/>
        </w:rPr>
        <w:t xml:space="preserve"> space for its </w:t>
      </w:r>
      <w:r w:rsidR="002B2EF8">
        <w:rPr>
          <w:sz w:val="28"/>
          <w:szCs w:val="28"/>
        </w:rPr>
        <w:t>D</w:t>
      </w:r>
      <w:r w:rsidR="008E15B8">
        <w:rPr>
          <w:sz w:val="28"/>
          <w:szCs w:val="28"/>
        </w:rPr>
        <w:t xml:space="preserve">rivers to counter-sign </w:t>
      </w:r>
      <w:r w:rsidR="004018A6">
        <w:rPr>
          <w:sz w:val="28"/>
          <w:szCs w:val="28"/>
        </w:rPr>
        <w:t xml:space="preserve">on </w:t>
      </w:r>
      <w:r w:rsidR="00CE7FBE">
        <w:rPr>
          <w:sz w:val="28"/>
          <w:szCs w:val="28"/>
        </w:rPr>
        <w:t>for w</w:t>
      </w:r>
      <w:r w:rsidR="008E15B8">
        <w:rPr>
          <w:sz w:val="28"/>
          <w:szCs w:val="28"/>
        </w:rPr>
        <w:t>h</w:t>
      </w:r>
      <w:r w:rsidR="00CE7FBE">
        <w:rPr>
          <w:sz w:val="28"/>
          <w:szCs w:val="28"/>
        </w:rPr>
        <w:t>at</w:t>
      </w:r>
      <w:r w:rsidR="008E15B8">
        <w:rPr>
          <w:sz w:val="28"/>
          <w:szCs w:val="28"/>
        </w:rPr>
        <w:t>e</w:t>
      </w:r>
      <w:r w:rsidR="00CE7FBE">
        <w:rPr>
          <w:sz w:val="28"/>
          <w:szCs w:val="28"/>
        </w:rPr>
        <w:t>ver</w:t>
      </w:r>
      <w:r w:rsidR="008E15B8">
        <w:rPr>
          <w:sz w:val="28"/>
          <w:szCs w:val="28"/>
        </w:rPr>
        <w:t xml:space="preserve"> fuel they delivered, but that it </w:t>
      </w:r>
      <w:r w:rsidR="002B2EF8">
        <w:rPr>
          <w:sz w:val="28"/>
          <w:szCs w:val="28"/>
        </w:rPr>
        <w:t xml:space="preserve">had </w:t>
      </w:r>
      <w:r w:rsidR="008E15B8">
        <w:rPr>
          <w:sz w:val="28"/>
          <w:szCs w:val="28"/>
        </w:rPr>
        <w:t xml:space="preserve">later unilaterally substituted these </w:t>
      </w:r>
      <w:r w:rsidR="00460265">
        <w:rPr>
          <w:sz w:val="28"/>
          <w:szCs w:val="28"/>
        </w:rPr>
        <w:t xml:space="preserve">delivery notes </w:t>
      </w:r>
      <w:r w:rsidR="008E15B8">
        <w:rPr>
          <w:sz w:val="28"/>
          <w:szCs w:val="28"/>
        </w:rPr>
        <w:t xml:space="preserve">with delivery vouchers that had no space for such counter-signature by the </w:t>
      </w:r>
      <w:r w:rsidR="004018A6">
        <w:rPr>
          <w:sz w:val="28"/>
          <w:szCs w:val="28"/>
        </w:rPr>
        <w:t xml:space="preserve">said </w:t>
      </w:r>
      <w:r w:rsidR="002B2EF8">
        <w:rPr>
          <w:sz w:val="28"/>
          <w:szCs w:val="28"/>
        </w:rPr>
        <w:t>D</w:t>
      </w:r>
      <w:r w:rsidR="008E15B8">
        <w:rPr>
          <w:sz w:val="28"/>
          <w:szCs w:val="28"/>
        </w:rPr>
        <w:t xml:space="preserve">rivers. </w:t>
      </w:r>
      <w:r w:rsidR="00D85C45">
        <w:rPr>
          <w:sz w:val="28"/>
          <w:szCs w:val="28"/>
        </w:rPr>
        <w:t>Further than</w:t>
      </w:r>
      <w:r w:rsidR="00E0654E">
        <w:rPr>
          <w:sz w:val="28"/>
          <w:szCs w:val="28"/>
        </w:rPr>
        <w:t xml:space="preserve"> this, the </w:t>
      </w:r>
      <w:r w:rsidR="002B2EF8">
        <w:rPr>
          <w:sz w:val="28"/>
          <w:szCs w:val="28"/>
        </w:rPr>
        <w:t>Appellant had</w:t>
      </w:r>
      <w:r w:rsidR="00E0654E">
        <w:rPr>
          <w:sz w:val="28"/>
          <w:szCs w:val="28"/>
        </w:rPr>
        <w:t xml:space="preserve"> averred that his efforts to ask the Defendant’s </w:t>
      </w:r>
      <w:r w:rsidR="00940BD3">
        <w:rPr>
          <w:sz w:val="28"/>
          <w:szCs w:val="28"/>
        </w:rPr>
        <w:t>D</w:t>
      </w:r>
      <w:r w:rsidR="00E0654E">
        <w:rPr>
          <w:sz w:val="28"/>
          <w:szCs w:val="28"/>
        </w:rPr>
        <w:t>rivers to counter-sign delivery vouchers that had no such space</w:t>
      </w:r>
      <w:r w:rsidR="00460265">
        <w:rPr>
          <w:sz w:val="28"/>
          <w:szCs w:val="28"/>
        </w:rPr>
        <w:t xml:space="preserve"> for counter-signing</w:t>
      </w:r>
      <w:r w:rsidR="00E0654E">
        <w:rPr>
          <w:sz w:val="28"/>
          <w:szCs w:val="28"/>
        </w:rPr>
        <w:t xml:space="preserve"> </w:t>
      </w:r>
      <w:r w:rsidR="002B2EF8">
        <w:rPr>
          <w:sz w:val="28"/>
          <w:szCs w:val="28"/>
        </w:rPr>
        <w:t xml:space="preserve">had </w:t>
      </w:r>
      <w:r w:rsidR="00E0654E">
        <w:rPr>
          <w:sz w:val="28"/>
          <w:szCs w:val="28"/>
        </w:rPr>
        <w:t>proved futile. Despit</w:t>
      </w:r>
      <w:r w:rsidR="006B7E2A">
        <w:rPr>
          <w:sz w:val="28"/>
          <w:szCs w:val="28"/>
        </w:rPr>
        <w:t xml:space="preserve">e complaining about </w:t>
      </w:r>
      <w:r w:rsidR="00931F13">
        <w:rPr>
          <w:sz w:val="28"/>
          <w:szCs w:val="28"/>
        </w:rPr>
        <w:t xml:space="preserve">the </w:t>
      </w:r>
      <w:r w:rsidR="00E0654E">
        <w:rPr>
          <w:sz w:val="28"/>
          <w:szCs w:val="28"/>
        </w:rPr>
        <w:t>mischief</w:t>
      </w:r>
      <w:r w:rsidR="006B7E2A">
        <w:rPr>
          <w:sz w:val="28"/>
          <w:szCs w:val="28"/>
        </w:rPr>
        <w:t xml:space="preserve"> </w:t>
      </w:r>
      <w:r w:rsidR="00931F13">
        <w:rPr>
          <w:sz w:val="28"/>
          <w:szCs w:val="28"/>
        </w:rPr>
        <w:t xml:space="preserve">alleged </w:t>
      </w:r>
      <w:r w:rsidR="006B7E2A">
        <w:rPr>
          <w:sz w:val="28"/>
          <w:szCs w:val="28"/>
        </w:rPr>
        <w:t>herein</w:t>
      </w:r>
      <w:r w:rsidR="00E0654E">
        <w:rPr>
          <w:sz w:val="28"/>
          <w:szCs w:val="28"/>
        </w:rPr>
        <w:t>,</w:t>
      </w:r>
      <w:r w:rsidR="006B7E2A">
        <w:rPr>
          <w:sz w:val="28"/>
          <w:szCs w:val="28"/>
        </w:rPr>
        <w:t xml:space="preserve"> </w:t>
      </w:r>
      <w:r w:rsidR="00E0654E">
        <w:rPr>
          <w:sz w:val="28"/>
          <w:szCs w:val="28"/>
        </w:rPr>
        <w:t xml:space="preserve">the </w:t>
      </w:r>
      <w:r w:rsidR="002B2EF8">
        <w:rPr>
          <w:sz w:val="28"/>
          <w:szCs w:val="28"/>
        </w:rPr>
        <w:t xml:space="preserve">Appellant had </w:t>
      </w:r>
      <w:r w:rsidR="00E0654E">
        <w:rPr>
          <w:sz w:val="28"/>
          <w:szCs w:val="28"/>
        </w:rPr>
        <w:t xml:space="preserve">averred that it was only as from October, 2005 that the </w:t>
      </w:r>
      <w:r w:rsidR="002B2EF8">
        <w:rPr>
          <w:sz w:val="28"/>
          <w:szCs w:val="28"/>
        </w:rPr>
        <w:t xml:space="preserve">Respondent </w:t>
      </w:r>
      <w:r w:rsidR="00E0654E">
        <w:rPr>
          <w:sz w:val="28"/>
          <w:szCs w:val="28"/>
        </w:rPr>
        <w:t>obliged by re-designing</w:t>
      </w:r>
      <w:r w:rsidR="006B7E2A">
        <w:rPr>
          <w:sz w:val="28"/>
          <w:szCs w:val="28"/>
        </w:rPr>
        <w:t xml:space="preserve"> the sa</w:t>
      </w:r>
      <w:r w:rsidR="00D85C45">
        <w:rPr>
          <w:sz w:val="28"/>
          <w:szCs w:val="28"/>
        </w:rPr>
        <w:t>i</w:t>
      </w:r>
      <w:r w:rsidR="006B7E2A">
        <w:rPr>
          <w:sz w:val="28"/>
          <w:szCs w:val="28"/>
        </w:rPr>
        <w:t>d delivery voucher</w:t>
      </w:r>
      <w:r w:rsidR="00724B2A">
        <w:rPr>
          <w:sz w:val="28"/>
          <w:szCs w:val="28"/>
        </w:rPr>
        <w:t xml:space="preserve">s </w:t>
      </w:r>
      <w:r w:rsidR="004E1623">
        <w:rPr>
          <w:sz w:val="28"/>
          <w:szCs w:val="28"/>
        </w:rPr>
        <w:t xml:space="preserve">by </w:t>
      </w:r>
      <w:r w:rsidR="004018A6">
        <w:rPr>
          <w:sz w:val="28"/>
          <w:szCs w:val="28"/>
        </w:rPr>
        <w:t xml:space="preserve">once again </w:t>
      </w:r>
      <w:r w:rsidR="00724B2A">
        <w:rPr>
          <w:sz w:val="28"/>
          <w:szCs w:val="28"/>
        </w:rPr>
        <w:t xml:space="preserve">including space on </w:t>
      </w:r>
      <w:r w:rsidR="006B7E2A">
        <w:rPr>
          <w:sz w:val="28"/>
          <w:szCs w:val="28"/>
        </w:rPr>
        <w:t>t</w:t>
      </w:r>
      <w:r w:rsidR="00724B2A">
        <w:rPr>
          <w:sz w:val="28"/>
          <w:szCs w:val="28"/>
        </w:rPr>
        <w:t>hem</w:t>
      </w:r>
      <w:r w:rsidR="006B7E2A">
        <w:rPr>
          <w:sz w:val="28"/>
          <w:szCs w:val="28"/>
        </w:rPr>
        <w:t xml:space="preserve"> </w:t>
      </w:r>
      <w:r w:rsidR="004018A6">
        <w:rPr>
          <w:sz w:val="28"/>
          <w:szCs w:val="28"/>
        </w:rPr>
        <w:t xml:space="preserve">on which </w:t>
      </w:r>
      <w:r w:rsidR="00940BD3">
        <w:rPr>
          <w:sz w:val="28"/>
          <w:szCs w:val="28"/>
        </w:rPr>
        <w:t>D</w:t>
      </w:r>
      <w:r w:rsidR="006B7E2A">
        <w:rPr>
          <w:sz w:val="28"/>
          <w:szCs w:val="28"/>
        </w:rPr>
        <w:t xml:space="preserve">rivers </w:t>
      </w:r>
      <w:r w:rsidR="004018A6">
        <w:rPr>
          <w:sz w:val="28"/>
          <w:szCs w:val="28"/>
        </w:rPr>
        <w:t xml:space="preserve">could be expected </w:t>
      </w:r>
      <w:r w:rsidR="006B7E2A">
        <w:rPr>
          <w:sz w:val="28"/>
          <w:szCs w:val="28"/>
        </w:rPr>
        <w:t>to counter-sign</w:t>
      </w:r>
      <w:r w:rsidR="004018A6">
        <w:rPr>
          <w:sz w:val="28"/>
          <w:szCs w:val="28"/>
        </w:rPr>
        <w:t>.</w:t>
      </w:r>
      <w:r w:rsidR="00E0654E">
        <w:rPr>
          <w:sz w:val="28"/>
          <w:szCs w:val="28"/>
        </w:rPr>
        <w:t xml:space="preserve"> </w:t>
      </w:r>
      <w:r w:rsidR="006B7E2A">
        <w:rPr>
          <w:sz w:val="28"/>
          <w:szCs w:val="28"/>
        </w:rPr>
        <w:t>On the subject of alleged short deliveries</w:t>
      </w:r>
      <w:r w:rsidR="008E15B8">
        <w:rPr>
          <w:sz w:val="28"/>
          <w:szCs w:val="28"/>
        </w:rPr>
        <w:t xml:space="preserve"> </w:t>
      </w:r>
      <w:r w:rsidR="006B7E2A">
        <w:rPr>
          <w:sz w:val="28"/>
          <w:szCs w:val="28"/>
        </w:rPr>
        <w:t xml:space="preserve">the </w:t>
      </w:r>
      <w:r w:rsidR="006B7E2A">
        <w:rPr>
          <w:sz w:val="28"/>
          <w:szCs w:val="28"/>
        </w:rPr>
        <w:lastRenderedPageBreak/>
        <w:t>Plaintiff’s claim was that the Defendant had put him to loss of 14,256.7 litres of petrol, 16,002 litres of diesel, and 4,961 litres of paraffin.</w:t>
      </w:r>
      <w:r w:rsidR="004F7D38">
        <w:rPr>
          <w:sz w:val="28"/>
          <w:szCs w:val="28"/>
        </w:rPr>
        <w:t xml:space="preserve"> </w:t>
      </w:r>
    </w:p>
    <w:p w:rsidR="00800509" w:rsidRDefault="00800509" w:rsidP="006B50D8">
      <w:pPr>
        <w:pStyle w:val="NoSpacing"/>
        <w:spacing w:line="360" w:lineRule="auto"/>
        <w:jc w:val="both"/>
        <w:rPr>
          <w:sz w:val="28"/>
          <w:szCs w:val="28"/>
        </w:rPr>
      </w:pPr>
    </w:p>
    <w:p w:rsidR="00EF202F" w:rsidRDefault="006B7E2A" w:rsidP="006B50D8">
      <w:pPr>
        <w:pStyle w:val="NoSpacing"/>
        <w:spacing w:line="360" w:lineRule="auto"/>
        <w:jc w:val="both"/>
        <w:rPr>
          <w:sz w:val="28"/>
          <w:szCs w:val="28"/>
        </w:rPr>
      </w:pPr>
      <w:r>
        <w:rPr>
          <w:sz w:val="28"/>
          <w:szCs w:val="28"/>
        </w:rPr>
        <w:t xml:space="preserve">Putting together </w:t>
      </w:r>
      <w:r w:rsidR="00940BD3">
        <w:rPr>
          <w:sz w:val="28"/>
          <w:szCs w:val="28"/>
        </w:rPr>
        <w:t xml:space="preserve">all </w:t>
      </w:r>
      <w:r w:rsidR="005A1F1B">
        <w:rPr>
          <w:sz w:val="28"/>
          <w:szCs w:val="28"/>
        </w:rPr>
        <w:t xml:space="preserve">the </w:t>
      </w:r>
      <w:r>
        <w:rPr>
          <w:sz w:val="28"/>
          <w:szCs w:val="28"/>
        </w:rPr>
        <w:t xml:space="preserve">losses the </w:t>
      </w:r>
      <w:r w:rsidR="00940BD3">
        <w:rPr>
          <w:sz w:val="28"/>
          <w:szCs w:val="28"/>
        </w:rPr>
        <w:t>Appellant</w:t>
      </w:r>
      <w:r>
        <w:rPr>
          <w:sz w:val="28"/>
          <w:szCs w:val="28"/>
        </w:rPr>
        <w:t xml:space="preserve"> claims he incurred</w:t>
      </w:r>
      <w:r w:rsidR="00940BD3">
        <w:rPr>
          <w:sz w:val="28"/>
          <w:szCs w:val="28"/>
        </w:rPr>
        <w:t>,</w:t>
      </w:r>
      <w:r>
        <w:rPr>
          <w:sz w:val="28"/>
          <w:szCs w:val="28"/>
        </w:rPr>
        <w:t xml:space="preserve"> </w:t>
      </w:r>
      <w:r w:rsidR="004018A6">
        <w:rPr>
          <w:sz w:val="28"/>
          <w:szCs w:val="28"/>
        </w:rPr>
        <w:t xml:space="preserve">both </w:t>
      </w:r>
      <w:r>
        <w:rPr>
          <w:sz w:val="28"/>
          <w:szCs w:val="28"/>
        </w:rPr>
        <w:t xml:space="preserve">through </w:t>
      </w:r>
      <w:r w:rsidR="00931F13">
        <w:rPr>
          <w:sz w:val="28"/>
          <w:szCs w:val="28"/>
        </w:rPr>
        <w:t xml:space="preserve">the alleged </w:t>
      </w:r>
      <w:r>
        <w:rPr>
          <w:sz w:val="28"/>
          <w:szCs w:val="28"/>
        </w:rPr>
        <w:t xml:space="preserve">tank </w:t>
      </w:r>
      <w:r w:rsidR="00800509">
        <w:rPr>
          <w:sz w:val="28"/>
          <w:szCs w:val="28"/>
        </w:rPr>
        <w:t xml:space="preserve">losses and through short deliveries, his complaint was that despite reminding </w:t>
      </w:r>
      <w:r w:rsidR="00940BD3">
        <w:rPr>
          <w:sz w:val="28"/>
          <w:szCs w:val="28"/>
        </w:rPr>
        <w:t>Total Malawi Limited</w:t>
      </w:r>
      <w:r w:rsidR="00800509">
        <w:rPr>
          <w:sz w:val="28"/>
          <w:szCs w:val="28"/>
        </w:rPr>
        <w:t xml:space="preserve"> numerous times</w:t>
      </w:r>
      <w:r w:rsidR="00061EEF">
        <w:rPr>
          <w:sz w:val="28"/>
          <w:szCs w:val="28"/>
        </w:rPr>
        <w:t xml:space="preserve"> </w:t>
      </w:r>
      <w:r w:rsidR="00800509">
        <w:rPr>
          <w:sz w:val="28"/>
          <w:szCs w:val="28"/>
        </w:rPr>
        <w:t>about these losses</w:t>
      </w:r>
      <w:r w:rsidR="00EE6EDD">
        <w:rPr>
          <w:sz w:val="28"/>
          <w:szCs w:val="28"/>
        </w:rPr>
        <w:t>,</w:t>
      </w:r>
      <w:r w:rsidR="00800509">
        <w:rPr>
          <w:sz w:val="28"/>
          <w:szCs w:val="28"/>
        </w:rPr>
        <w:t xml:space="preserve"> it</w:t>
      </w:r>
      <w:r w:rsidR="005A1F1B">
        <w:rPr>
          <w:sz w:val="28"/>
          <w:szCs w:val="28"/>
        </w:rPr>
        <w:t xml:space="preserve"> did not and </w:t>
      </w:r>
      <w:r w:rsidR="00800509">
        <w:rPr>
          <w:sz w:val="28"/>
          <w:szCs w:val="28"/>
        </w:rPr>
        <w:t>has not re-</w:t>
      </w:r>
      <w:r w:rsidR="00931F13">
        <w:rPr>
          <w:sz w:val="28"/>
          <w:szCs w:val="28"/>
        </w:rPr>
        <w:t>i</w:t>
      </w:r>
      <w:r w:rsidR="00800509">
        <w:rPr>
          <w:sz w:val="28"/>
          <w:szCs w:val="28"/>
        </w:rPr>
        <w:t>mbursed or paid him anything</w:t>
      </w:r>
      <w:r w:rsidR="004018A6">
        <w:rPr>
          <w:sz w:val="28"/>
          <w:szCs w:val="28"/>
        </w:rPr>
        <w:t xml:space="preserve"> at all</w:t>
      </w:r>
      <w:r w:rsidR="00800509">
        <w:rPr>
          <w:sz w:val="28"/>
          <w:szCs w:val="28"/>
        </w:rPr>
        <w:t>.</w:t>
      </w:r>
      <w:r w:rsidR="00803F57">
        <w:rPr>
          <w:sz w:val="28"/>
          <w:szCs w:val="28"/>
        </w:rPr>
        <w:t xml:space="preserve"> </w:t>
      </w:r>
      <w:r w:rsidR="00800509">
        <w:rPr>
          <w:sz w:val="28"/>
          <w:szCs w:val="28"/>
        </w:rPr>
        <w:t xml:space="preserve">He thus </w:t>
      </w:r>
      <w:r w:rsidR="002B2EF8">
        <w:rPr>
          <w:sz w:val="28"/>
          <w:szCs w:val="28"/>
        </w:rPr>
        <w:t xml:space="preserve">ended up </w:t>
      </w:r>
      <w:r w:rsidR="00800509">
        <w:rPr>
          <w:sz w:val="28"/>
          <w:szCs w:val="28"/>
        </w:rPr>
        <w:t>put</w:t>
      </w:r>
      <w:r w:rsidR="002B2EF8">
        <w:rPr>
          <w:sz w:val="28"/>
          <w:szCs w:val="28"/>
        </w:rPr>
        <w:t>ting</w:t>
      </w:r>
      <w:r w:rsidR="00800509">
        <w:rPr>
          <w:sz w:val="28"/>
          <w:szCs w:val="28"/>
        </w:rPr>
        <w:t xml:space="preserve"> the </w:t>
      </w:r>
      <w:r w:rsidR="004E1623">
        <w:rPr>
          <w:sz w:val="28"/>
          <w:szCs w:val="28"/>
        </w:rPr>
        <w:t xml:space="preserve">aggregate </w:t>
      </w:r>
      <w:r w:rsidR="00800509">
        <w:rPr>
          <w:sz w:val="28"/>
          <w:szCs w:val="28"/>
        </w:rPr>
        <w:t>of his loss</w:t>
      </w:r>
      <w:r w:rsidR="004018A6">
        <w:rPr>
          <w:sz w:val="28"/>
          <w:szCs w:val="28"/>
        </w:rPr>
        <w:t>es</w:t>
      </w:r>
      <w:r w:rsidR="00800509">
        <w:rPr>
          <w:sz w:val="28"/>
          <w:szCs w:val="28"/>
        </w:rPr>
        <w:t xml:space="preserve"> in this regard at 65,880.8 litres of petrol, 53,743.77 litres of diesel, and</w:t>
      </w:r>
      <w:r w:rsidR="005A1F1B">
        <w:rPr>
          <w:sz w:val="28"/>
          <w:szCs w:val="28"/>
        </w:rPr>
        <w:t xml:space="preserve"> 20,780.8 litres of paraffin. His</w:t>
      </w:r>
      <w:r w:rsidR="00800509">
        <w:rPr>
          <w:sz w:val="28"/>
          <w:szCs w:val="28"/>
        </w:rPr>
        <w:t xml:space="preserve"> claim against the </w:t>
      </w:r>
      <w:r w:rsidR="002B2EF8">
        <w:rPr>
          <w:sz w:val="28"/>
          <w:szCs w:val="28"/>
        </w:rPr>
        <w:t>Respondent</w:t>
      </w:r>
      <w:r w:rsidR="005A1F1B">
        <w:rPr>
          <w:sz w:val="28"/>
          <w:szCs w:val="28"/>
        </w:rPr>
        <w:t xml:space="preserve">, therefore, </w:t>
      </w:r>
      <w:r w:rsidR="002B2EF8">
        <w:rPr>
          <w:sz w:val="28"/>
          <w:szCs w:val="28"/>
        </w:rPr>
        <w:t>wa</w:t>
      </w:r>
      <w:r w:rsidR="005A1F1B">
        <w:rPr>
          <w:sz w:val="28"/>
          <w:szCs w:val="28"/>
        </w:rPr>
        <w:t>s</w:t>
      </w:r>
      <w:r w:rsidR="00800509">
        <w:rPr>
          <w:sz w:val="28"/>
          <w:szCs w:val="28"/>
        </w:rPr>
        <w:t xml:space="preserve"> the equivalent cas</w:t>
      </w:r>
      <w:r w:rsidR="00931F13">
        <w:rPr>
          <w:sz w:val="28"/>
          <w:szCs w:val="28"/>
        </w:rPr>
        <w:t>h value of all th</w:t>
      </w:r>
      <w:r w:rsidR="004018A6">
        <w:rPr>
          <w:sz w:val="28"/>
          <w:szCs w:val="28"/>
        </w:rPr>
        <w:t>e</w:t>
      </w:r>
      <w:r w:rsidR="00931F13">
        <w:rPr>
          <w:sz w:val="28"/>
          <w:szCs w:val="28"/>
        </w:rPr>
        <w:t xml:space="preserve"> fuel </w:t>
      </w:r>
      <w:r w:rsidR="002B2EF8">
        <w:rPr>
          <w:sz w:val="28"/>
          <w:szCs w:val="28"/>
        </w:rPr>
        <w:t xml:space="preserve">he had </w:t>
      </w:r>
      <w:r w:rsidR="00940BD3">
        <w:rPr>
          <w:sz w:val="28"/>
          <w:szCs w:val="28"/>
        </w:rPr>
        <w:t xml:space="preserve">so </w:t>
      </w:r>
      <w:r w:rsidR="004018A6">
        <w:rPr>
          <w:sz w:val="28"/>
          <w:szCs w:val="28"/>
        </w:rPr>
        <w:t xml:space="preserve">represented as </w:t>
      </w:r>
      <w:r w:rsidR="00931F13">
        <w:rPr>
          <w:sz w:val="28"/>
          <w:szCs w:val="28"/>
        </w:rPr>
        <w:t>los</w:t>
      </w:r>
      <w:r w:rsidR="004018A6">
        <w:rPr>
          <w:sz w:val="28"/>
          <w:szCs w:val="28"/>
        </w:rPr>
        <w:t>t</w:t>
      </w:r>
      <w:r w:rsidR="00931F13">
        <w:rPr>
          <w:sz w:val="28"/>
          <w:szCs w:val="28"/>
        </w:rPr>
        <w:t xml:space="preserve">. Further complaining </w:t>
      </w:r>
      <w:r w:rsidR="00800509">
        <w:rPr>
          <w:sz w:val="28"/>
          <w:szCs w:val="28"/>
        </w:rPr>
        <w:t xml:space="preserve">that these losses </w:t>
      </w:r>
      <w:r w:rsidR="002B2EF8">
        <w:rPr>
          <w:sz w:val="28"/>
          <w:szCs w:val="28"/>
        </w:rPr>
        <w:t>had been</w:t>
      </w:r>
      <w:r w:rsidR="00800509">
        <w:rPr>
          <w:sz w:val="28"/>
          <w:szCs w:val="28"/>
        </w:rPr>
        <w:t xml:space="preserve"> incurred in transactions</w:t>
      </w:r>
      <w:r w:rsidR="00931F13">
        <w:rPr>
          <w:sz w:val="28"/>
          <w:szCs w:val="28"/>
        </w:rPr>
        <w:t xml:space="preserve"> that were commercial</w:t>
      </w:r>
      <w:r w:rsidR="00800509">
        <w:rPr>
          <w:sz w:val="28"/>
          <w:szCs w:val="28"/>
        </w:rPr>
        <w:t xml:space="preserve">, the Plaintiff further </w:t>
      </w:r>
      <w:r w:rsidR="00931F13">
        <w:rPr>
          <w:sz w:val="28"/>
          <w:szCs w:val="28"/>
        </w:rPr>
        <w:t xml:space="preserve">demanded that he be paid </w:t>
      </w:r>
      <w:r w:rsidR="00800509">
        <w:rPr>
          <w:sz w:val="28"/>
          <w:szCs w:val="28"/>
        </w:rPr>
        <w:t>inter</w:t>
      </w:r>
      <w:r w:rsidR="00D85C45">
        <w:rPr>
          <w:sz w:val="28"/>
          <w:szCs w:val="28"/>
        </w:rPr>
        <w:t>e</w:t>
      </w:r>
      <w:r w:rsidR="00800509">
        <w:rPr>
          <w:sz w:val="28"/>
          <w:szCs w:val="28"/>
        </w:rPr>
        <w:t>st at 2% above the commercial banks base lending rate applicable from time to time from the date of issue of the Writ until payment</w:t>
      </w:r>
      <w:r w:rsidR="005A1F1B">
        <w:rPr>
          <w:sz w:val="28"/>
          <w:szCs w:val="28"/>
        </w:rPr>
        <w:t>,</w:t>
      </w:r>
      <w:r w:rsidR="00800509">
        <w:rPr>
          <w:sz w:val="28"/>
          <w:szCs w:val="28"/>
        </w:rPr>
        <w:t xml:space="preserve"> </w:t>
      </w:r>
      <w:r w:rsidR="003733EE">
        <w:rPr>
          <w:sz w:val="28"/>
          <w:szCs w:val="28"/>
        </w:rPr>
        <w:t>or until such time as m</w:t>
      </w:r>
      <w:r w:rsidR="00BD49E2">
        <w:rPr>
          <w:sz w:val="28"/>
          <w:szCs w:val="28"/>
        </w:rPr>
        <w:t>ight</w:t>
      </w:r>
      <w:r w:rsidR="003733EE">
        <w:rPr>
          <w:sz w:val="28"/>
          <w:szCs w:val="28"/>
        </w:rPr>
        <w:t xml:space="preserve"> be deemed fit by the Court. The Plaintiff finally sought to recover the costs of his action.</w:t>
      </w:r>
      <w:r w:rsidR="00800509">
        <w:rPr>
          <w:sz w:val="28"/>
          <w:szCs w:val="28"/>
        </w:rPr>
        <w:t xml:space="preserve">  </w:t>
      </w:r>
    </w:p>
    <w:p w:rsidR="00A41CCC" w:rsidRDefault="00A41CCC" w:rsidP="006B50D8">
      <w:pPr>
        <w:pStyle w:val="NoSpacing"/>
        <w:spacing w:line="360" w:lineRule="auto"/>
        <w:jc w:val="both"/>
        <w:rPr>
          <w:sz w:val="28"/>
          <w:szCs w:val="28"/>
        </w:rPr>
      </w:pPr>
    </w:p>
    <w:p w:rsidR="00A41CCC" w:rsidRDefault="00E67235" w:rsidP="006B50D8">
      <w:pPr>
        <w:pStyle w:val="NoSpacing"/>
        <w:spacing w:line="360" w:lineRule="auto"/>
        <w:jc w:val="both"/>
        <w:rPr>
          <w:sz w:val="28"/>
          <w:szCs w:val="28"/>
        </w:rPr>
      </w:pPr>
      <w:r>
        <w:rPr>
          <w:sz w:val="28"/>
          <w:szCs w:val="28"/>
        </w:rPr>
        <w:t xml:space="preserve">The Respondent in the appeal, which was the Defendant in the Court below, is Total Malawi Limited. </w:t>
      </w:r>
      <w:r w:rsidR="00641945">
        <w:rPr>
          <w:sz w:val="28"/>
          <w:szCs w:val="28"/>
        </w:rPr>
        <w:t>I</w:t>
      </w:r>
      <w:r>
        <w:rPr>
          <w:sz w:val="28"/>
          <w:szCs w:val="28"/>
        </w:rPr>
        <w:t>ts response</w:t>
      </w:r>
      <w:r w:rsidR="00641945">
        <w:rPr>
          <w:sz w:val="28"/>
          <w:szCs w:val="28"/>
        </w:rPr>
        <w:t xml:space="preserve"> to all of the claims</w:t>
      </w:r>
      <w:r>
        <w:rPr>
          <w:sz w:val="28"/>
          <w:szCs w:val="28"/>
        </w:rPr>
        <w:t xml:space="preserve"> </w:t>
      </w:r>
      <w:r w:rsidR="00900DE8">
        <w:rPr>
          <w:sz w:val="28"/>
          <w:szCs w:val="28"/>
        </w:rPr>
        <w:t xml:space="preserve">of the Appellant </w:t>
      </w:r>
      <w:r>
        <w:rPr>
          <w:sz w:val="28"/>
          <w:szCs w:val="28"/>
        </w:rPr>
        <w:t xml:space="preserve">in that Court was that </w:t>
      </w:r>
      <w:r w:rsidR="00641945">
        <w:rPr>
          <w:sz w:val="28"/>
          <w:szCs w:val="28"/>
        </w:rPr>
        <w:t xml:space="preserve">while </w:t>
      </w:r>
      <w:r>
        <w:rPr>
          <w:sz w:val="28"/>
          <w:szCs w:val="28"/>
        </w:rPr>
        <w:t xml:space="preserve">it was </w:t>
      </w:r>
      <w:r w:rsidR="00641945">
        <w:rPr>
          <w:sz w:val="28"/>
          <w:szCs w:val="28"/>
        </w:rPr>
        <w:t xml:space="preserve">admitting </w:t>
      </w:r>
      <w:r w:rsidR="0084481B">
        <w:rPr>
          <w:sz w:val="28"/>
          <w:szCs w:val="28"/>
        </w:rPr>
        <w:t>that i</w:t>
      </w:r>
      <w:r w:rsidR="00931F13">
        <w:rPr>
          <w:sz w:val="28"/>
          <w:szCs w:val="28"/>
        </w:rPr>
        <w:t>t had three M</w:t>
      </w:r>
      <w:r w:rsidR="0084481B">
        <w:rPr>
          <w:sz w:val="28"/>
          <w:szCs w:val="28"/>
        </w:rPr>
        <w:t xml:space="preserve">arketing </w:t>
      </w:r>
      <w:r w:rsidR="00931F13">
        <w:rPr>
          <w:sz w:val="28"/>
          <w:szCs w:val="28"/>
        </w:rPr>
        <w:t>L</w:t>
      </w:r>
      <w:r w:rsidR="0084481B">
        <w:rPr>
          <w:sz w:val="28"/>
          <w:szCs w:val="28"/>
        </w:rPr>
        <w:t xml:space="preserve">icence </w:t>
      </w:r>
      <w:r w:rsidR="00931F13">
        <w:rPr>
          <w:sz w:val="28"/>
          <w:szCs w:val="28"/>
        </w:rPr>
        <w:t>A</w:t>
      </w:r>
      <w:r w:rsidR="0084481B">
        <w:rPr>
          <w:sz w:val="28"/>
          <w:szCs w:val="28"/>
        </w:rPr>
        <w:t xml:space="preserve">greements with </w:t>
      </w:r>
      <w:r w:rsidR="00900DE8">
        <w:rPr>
          <w:sz w:val="28"/>
          <w:szCs w:val="28"/>
        </w:rPr>
        <w:t>him</w:t>
      </w:r>
      <w:r w:rsidR="005A1F1B">
        <w:rPr>
          <w:sz w:val="28"/>
          <w:szCs w:val="28"/>
        </w:rPr>
        <w:t>,</w:t>
      </w:r>
      <w:r w:rsidR="0084481B">
        <w:rPr>
          <w:sz w:val="28"/>
          <w:szCs w:val="28"/>
        </w:rPr>
        <w:t xml:space="preserve"> and </w:t>
      </w:r>
      <w:r>
        <w:rPr>
          <w:sz w:val="28"/>
          <w:szCs w:val="28"/>
        </w:rPr>
        <w:t xml:space="preserve">while </w:t>
      </w:r>
      <w:r w:rsidR="000D6398">
        <w:rPr>
          <w:sz w:val="28"/>
          <w:szCs w:val="28"/>
        </w:rPr>
        <w:t xml:space="preserve">further </w:t>
      </w:r>
      <w:r w:rsidR="0084481B">
        <w:rPr>
          <w:sz w:val="28"/>
          <w:szCs w:val="28"/>
        </w:rPr>
        <w:t>conceding that the fir</w:t>
      </w:r>
      <w:r w:rsidR="004E1623">
        <w:rPr>
          <w:sz w:val="28"/>
          <w:szCs w:val="28"/>
        </w:rPr>
        <w:t xml:space="preserve">st three terms </w:t>
      </w:r>
      <w:r w:rsidR="00900DE8">
        <w:rPr>
          <w:sz w:val="28"/>
          <w:szCs w:val="28"/>
        </w:rPr>
        <w:t xml:space="preserve">as </w:t>
      </w:r>
      <w:r w:rsidR="00BA5C74">
        <w:rPr>
          <w:sz w:val="28"/>
          <w:szCs w:val="28"/>
        </w:rPr>
        <w:t xml:space="preserve">alleged </w:t>
      </w:r>
      <w:r w:rsidR="00900DE8">
        <w:rPr>
          <w:sz w:val="28"/>
          <w:szCs w:val="28"/>
        </w:rPr>
        <w:t>in the suit</w:t>
      </w:r>
      <w:r w:rsidR="004E1623">
        <w:rPr>
          <w:sz w:val="28"/>
          <w:szCs w:val="28"/>
        </w:rPr>
        <w:t xml:space="preserve"> </w:t>
      </w:r>
      <w:r w:rsidR="000D6398">
        <w:rPr>
          <w:sz w:val="28"/>
          <w:szCs w:val="28"/>
        </w:rPr>
        <w:t xml:space="preserve">indeed </w:t>
      </w:r>
      <w:r w:rsidR="0084481B">
        <w:rPr>
          <w:sz w:val="28"/>
          <w:szCs w:val="28"/>
        </w:rPr>
        <w:t>applied to the agreements</w:t>
      </w:r>
      <w:r w:rsidR="000D6398">
        <w:rPr>
          <w:sz w:val="28"/>
          <w:szCs w:val="28"/>
        </w:rPr>
        <w:t xml:space="preserve"> in question</w:t>
      </w:r>
      <w:r w:rsidR="0084481B">
        <w:rPr>
          <w:sz w:val="28"/>
          <w:szCs w:val="28"/>
        </w:rPr>
        <w:t xml:space="preserve">, </w:t>
      </w:r>
      <w:r w:rsidR="00BA5C74">
        <w:rPr>
          <w:sz w:val="28"/>
          <w:szCs w:val="28"/>
        </w:rPr>
        <w:t>beyond that it</w:t>
      </w:r>
      <w:r>
        <w:rPr>
          <w:sz w:val="28"/>
          <w:szCs w:val="28"/>
        </w:rPr>
        <w:t xml:space="preserve"> </w:t>
      </w:r>
      <w:r w:rsidR="0084481B">
        <w:rPr>
          <w:sz w:val="28"/>
          <w:szCs w:val="28"/>
        </w:rPr>
        <w:t>den</w:t>
      </w:r>
      <w:r>
        <w:rPr>
          <w:sz w:val="28"/>
          <w:szCs w:val="28"/>
        </w:rPr>
        <w:t>ied</w:t>
      </w:r>
      <w:r w:rsidR="0084481B">
        <w:rPr>
          <w:sz w:val="28"/>
          <w:szCs w:val="28"/>
        </w:rPr>
        <w:t xml:space="preserve"> most of what </w:t>
      </w:r>
      <w:r w:rsidR="004E1623">
        <w:rPr>
          <w:sz w:val="28"/>
          <w:szCs w:val="28"/>
        </w:rPr>
        <w:t xml:space="preserve">he had </w:t>
      </w:r>
      <w:r w:rsidR="000D6398">
        <w:rPr>
          <w:sz w:val="28"/>
          <w:szCs w:val="28"/>
        </w:rPr>
        <w:t xml:space="preserve">next </w:t>
      </w:r>
      <w:r w:rsidR="0084481B">
        <w:rPr>
          <w:sz w:val="28"/>
          <w:szCs w:val="28"/>
        </w:rPr>
        <w:t>a</w:t>
      </w:r>
      <w:r w:rsidR="00931F13">
        <w:rPr>
          <w:sz w:val="28"/>
          <w:szCs w:val="28"/>
        </w:rPr>
        <w:t>s</w:t>
      </w:r>
      <w:r w:rsidR="005A1F1B">
        <w:rPr>
          <w:sz w:val="28"/>
          <w:szCs w:val="28"/>
        </w:rPr>
        <w:t>serted</w:t>
      </w:r>
      <w:r w:rsidR="004E1623">
        <w:rPr>
          <w:sz w:val="28"/>
          <w:szCs w:val="28"/>
        </w:rPr>
        <w:t>. The Respondent</w:t>
      </w:r>
      <w:r w:rsidR="0084481B">
        <w:rPr>
          <w:sz w:val="28"/>
          <w:szCs w:val="28"/>
        </w:rPr>
        <w:t xml:space="preserve"> </w:t>
      </w:r>
      <w:r w:rsidR="000D6398">
        <w:rPr>
          <w:sz w:val="28"/>
          <w:szCs w:val="28"/>
        </w:rPr>
        <w:t>bega</w:t>
      </w:r>
      <w:r w:rsidR="0084481B">
        <w:rPr>
          <w:sz w:val="28"/>
          <w:szCs w:val="28"/>
        </w:rPr>
        <w:t xml:space="preserve">n with disputing the </w:t>
      </w:r>
      <w:r w:rsidR="000D6398">
        <w:rPr>
          <w:sz w:val="28"/>
          <w:szCs w:val="28"/>
        </w:rPr>
        <w:t xml:space="preserve">completeness of the </w:t>
      </w:r>
      <w:r w:rsidR="0084481B">
        <w:rPr>
          <w:sz w:val="28"/>
          <w:szCs w:val="28"/>
        </w:rPr>
        <w:t xml:space="preserve">procedure the Plaintiff had </w:t>
      </w:r>
      <w:r w:rsidR="000D6398">
        <w:rPr>
          <w:sz w:val="28"/>
          <w:szCs w:val="28"/>
        </w:rPr>
        <w:t xml:space="preserve">laid out </w:t>
      </w:r>
      <w:r w:rsidR="0084481B">
        <w:rPr>
          <w:sz w:val="28"/>
          <w:szCs w:val="28"/>
        </w:rPr>
        <w:t xml:space="preserve">as the </w:t>
      </w:r>
      <w:r w:rsidR="000D6398">
        <w:rPr>
          <w:sz w:val="28"/>
          <w:szCs w:val="28"/>
        </w:rPr>
        <w:t>only applicable</w:t>
      </w:r>
      <w:r w:rsidR="0084481B">
        <w:rPr>
          <w:sz w:val="28"/>
          <w:szCs w:val="28"/>
        </w:rPr>
        <w:t xml:space="preserve"> procedure for addressing short deliveries. </w:t>
      </w:r>
      <w:r w:rsidR="000D6398">
        <w:rPr>
          <w:sz w:val="28"/>
          <w:szCs w:val="28"/>
        </w:rPr>
        <w:t xml:space="preserve">The procedure </w:t>
      </w:r>
      <w:r w:rsidR="004E1623">
        <w:rPr>
          <w:sz w:val="28"/>
          <w:szCs w:val="28"/>
        </w:rPr>
        <w:t>that had been</w:t>
      </w:r>
      <w:r w:rsidR="00CC76F9">
        <w:rPr>
          <w:sz w:val="28"/>
          <w:szCs w:val="28"/>
        </w:rPr>
        <w:t xml:space="preserve"> </w:t>
      </w:r>
      <w:r w:rsidR="000D6398">
        <w:rPr>
          <w:sz w:val="28"/>
          <w:szCs w:val="28"/>
        </w:rPr>
        <w:t xml:space="preserve">averred by the </w:t>
      </w:r>
      <w:r w:rsidR="00900DE8">
        <w:rPr>
          <w:sz w:val="28"/>
          <w:szCs w:val="28"/>
        </w:rPr>
        <w:t>Appellant</w:t>
      </w:r>
      <w:r w:rsidR="000D6398">
        <w:rPr>
          <w:sz w:val="28"/>
          <w:szCs w:val="28"/>
        </w:rPr>
        <w:t xml:space="preserve">, </w:t>
      </w:r>
      <w:r w:rsidR="00CC76F9">
        <w:rPr>
          <w:sz w:val="28"/>
          <w:szCs w:val="28"/>
        </w:rPr>
        <w:t>i</w:t>
      </w:r>
      <w:r w:rsidR="000D6398">
        <w:rPr>
          <w:sz w:val="28"/>
          <w:szCs w:val="28"/>
        </w:rPr>
        <w:t xml:space="preserve">t pointed out, only constituted part of the agreed procedure. Referring to the </w:t>
      </w:r>
      <w:r w:rsidR="000D6398">
        <w:rPr>
          <w:sz w:val="28"/>
          <w:szCs w:val="28"/>
        </w:rPr>
        <w:lastRenderedPageBreak/>
        <w:t xml:space="preserve">further and better particulars it had served on </w:t>
      </w:r>
      <w:r w:rsidR="00900DE8">
        <w:rPr>
          <w:sz w:val="28"/>
          <w:szCs w:val="28"/>
        </w:rPr>
        <w:t>him as P</w:t>
      </w:r>
      <w:r w:rsidR="000D6398">
        <w:rPr>
          <w:sz w:val="28"/>
          <w:szCs w:val="28"/>
        </w:rPr>
        <w:t>laintiff on 4</w:t>
      </w:r>
      <w:r w:rsidR="000D6398" w:rsidRPr="000D6398">
        <w:rPr>
          <w:sz w:val="28"/>
          <w:szCs w:val="28"/>
          <w:vertAlign w:val="superscript"/>
        </w:rPr>
        <w:t>th</w:t>
      </w:r>
      <w:r w:rsidR="000D6398">
        <w:rPr>
          <w:sz w:val="28"/>
          <w:szCs w:val="28"/>
        </w:rPr>
        <w:t xml:space="preserve"> August, 2009, </w:t>
      </w:r>
      <w:r w:rsidR="00900DE8">
        <w:rPr>
          <w:sz w:val="28"/>
          <w:szCs w:val="28"/>
        </w:rPr>
        <w:t>i</w:t>
      </w:r>
      <w:r w:rsidR="00CE212F">
        <w:rPr>
          <w:sz w:val="28"/>
          <w:szCs w:val="28"/>
        </w:rPr>
        <w:t>t indicated that the remaining part of the procedure for fuel delivery and recovering of short deliveries was fully captured there.</w:t>
      </w:r>
      <w:r w:rsidR="0084481B">
        <w:rPr>
          <w:sz w:val="28"/>
          <w:szCs w:val="28"/>
        </w:rPr>
        <w:t xml:space="preserve"> </w:t>
      </w:r>
      <w:r w:rsidR="00CE212F">
        <w:rPr>
          <w:sz w:val="28"/>
          <w:szCs w:val="28"/>
        </w:rPr>
        <w:t xml:space="preserve">The </w:t>
      </w:r>
      <w:r w:rsidR="00900DE8">
        <w:rPr>
          <w:sz w:val="28"/>
          <w:szCs w:val="28"/>
        </w:rPr>
        <w:t>Respondent had</w:t>
      </w:r>
      <w:r w:rsidR="00CE212F">
        <w:rPr>
          <w:sz w:val="28"/>
          <w:szCs w:val="28"/>
        </w:rPr>
        <w:t xml:space="preserve"> further averred that the said procedure was made </w:t>
      </w:r>
      <w:r w:rsidR="005A1F1B">
        <w:rPr>
          <w:sz w:val="28"/>
          <w:szCs w:val="28"/>
        </w:rPr>
        <w:t xml:space="preserve">known </w:t>
      </w:r>
      <w:r w:rsidR="00CE212F">
        <w:rPr>
          <w:sz w:val="28"/>
          <w:szCs w:val="28"/>
        </w:rPr>
        <w:t xml:space="preserve">to every </w:t>
      </w:r>
      <w:r w:rsidR="00457234">
        <w:rPr>
          <w:sz w:val="28"/>
          <w:szCs w:val="28"/>
        </w:rPr>
        <w:t>F</w:t>
      </w:r>
      <w:r w:rsidR="00CE212F">
        <w:rPr>
          <w:sz w:val="28"/>
          <w:szCs w:val="28"/>
        </w:rPr>
        <w:t>i</w:t>
      </w:r>
      <w:r w:rsidR="00457234">
        <w:rPr>
          <w:sz w:val="28"/>
          <w:szCs w:val="28"/>
        </w:rPr>
        <w:t>lling Station Dealer through a Station M</w:t>
      </w:r>
      <w:r w:rsidR="00CE212F">
        <w:rPr>
          <w:sz w:val="28"/>
          <w:szCs w:val="28"/>
        </w:rPr>
        <w:t xml:space="preserve">anual </w:t>
      </w:r>
      <w:r w:rsidR="00457234">
        <w:rPr>
          <w:sz w:val="28"/>
          <w:szCs w:val="28"/>
        </w:rPr>
        <w:t>B</w:t>
      </w:r>
      <w:r w:rsidR="00CE212F">
        <w:rPr>
          <w:sz w:val="28"/>
          <w:szCs w:val="28"/>
        </w:rPr>
        <w:t>ook it gave out during initial training be</w:t>
      </w:r>
      <w:r w:rsidR="00900DE8">
        <w:rPr>
          <w:sz w:val="28"/>
          <w:szCs w:val="28"/>
        </w:rPr>
        <w:t>fore the commencement of every Dealership A</w:t>
      </w:r>
      <w:r w:rsidR="00CE212F">
        <w:rPr>
          <w:sz w:val="28"/>
          <w:szCs w:val="28"/>
        </w:rPr>
        <w:t xml:space="preserve">greement. </w:t>
      </w:r>
    </w:p>
    <w:p w:rsidR="00CE212F" w:rsidRDefault="00CE212F" w:rsidP="006B50D8">
      <w:pPr>
        <w:pStyle w:val="NoSpacing"/>
        <w:spacing w:line="360" w:lineRule="auto"/>
        <w:jc w:val="both"/>
        <w:rPr>
          <w:sz w:val="28"/>
          <w:szCs w:val="28"/>
        </w:rPr>
      </w:pPr>
    </w:p>
    <w:p w:rsidR="00CE212F" w:rsidRDefault="00900DE8" w:rsidP="006B50D8">
      <w:pPr>
        <w:pStyle w:val="NoSpacing"/>
        <w:spacing w:line="360" w:lineRule="auto"/>
        <w:jc w:val="both"/>
        <w:rPr>
          <w:sz w:val="28"/>
          <w:szCs w:val="28"/>
        </w:rPr>
      </w:pPr>
      <w:r>
        <w:rPr>
          <w:sz w:val="28"/>
          <w:szCs w:val="28"/>
        </w:rPr>
        <w:t>Next, t</w:t>
      </w:r>
      <w:r w:rsidR="00CE212F">
        <w:rPr>
          <w:sz w:val="28"/>
          <w:szCs w:val="28"/>
        </w:rPr>
        <w:t xml:space="preserve">he </w:t>
      </w:r>
      <w:r>
        <w:rPr>
          <w:sz w:val="28"/>
          <w:szCs w:val="28"/>
        </w:rPr>
        <w:t>Respondent had</w:t>
      </w:r>
      <w:r w:rsidR="00CE212F">
        <w:rPr>
          <w:sz w:val="28"/>
          <w:szCs w:val="28"/>
        </w:rPr>
        <w:t xml:space="preserve"> denied all of the </w:t>
      </w:r>
      <w:r>
        <w:rPr>
          <w:sz w:val="28"/>
          <w:szCs w:val="28"/>
        </w:rPr>
        <w:t>Appellant’s</w:t>
      </w:r>
      <w:r w:rsidR="00CE212F">
        <w:rPr>
          <w:sz w:val="28"/>
          <w:szCs w:val="28"/>
        </w:rPr>
        <w:t xml:space="preserve"> allegations as are covered in paragraphs 5 to 11 of the Statement of Claim</w:t>
      </w:r>
      <w:r w:rsidR="001F4440">
        <w:rPr>
          <w:sz w:val="28"/>
          <w:szCs w:val="28"/>
        </w:rPr>
        <w:t xml:space="preserve"> and </w:t>
      </w:r>
      <w:r>
        <w:rPr>
          <w:sz w:val="28"/>
          <w:szCs w:val="28"/>
        </w:rPr>
        <w:t xml:space="preserve">had </w:t>
      </w:r>
      <w:r w:rsidR="001F4440">
        <w:rPr>
          <w:sz w:val="28"/>
          <w:szCs w:val="28"/>
        </w:rPr>
        <w:t xml:space="preserve">put the </w:t>
      </w:r>
      <w:r>
        <w:rPr>
          <w:sz w:val="28"/>
          <w:szCs w:val="28"/>
        </w:rPr>
        <w:t xml:space="preserve">said party </w:t>
      </w:r>
      <w:r w:rsidR="001F4440">
        <w:rPr>
          <w:sz w:val="28"/>
          <w:szCs w:val="28"/>
        </w:rPr>
        <w:t>to strict proof of</w:t>
      </w:r>
      <w:r>
        <w:rPr>
          <w:sz w:val="28"/>
          <w:szCs w:val="28"/>
        </w:rPr>
        <w:t xml:space="preserve"> </w:t>
      </w:r>
      <w:r w:rsidR="00EE6EDD">
        <w:rPr>
          <w:sz w:val="28"/>
          <w:szCs w:val="28"/>
        </w:rPr>
        <w:t>all t</w:t>
      </w:r>
      <w:r>
        <w:rPr>
          <w:sz w:val="28"/>
          <w:szCs w:val="28"/>
        </w:rPr>
        <w:t>h</w:t>
      </w:r>
      <w:r w:rsidR="00EE6EDD">
        <w:rPr>
          <w:sz w:val="28"/>
          <w:szCs w:val="28"/>
        </w:rPr>
        <w:t>o</w:t>
      </w:r>
      <w:r>
        <w:rPr>
          <w:sz w:val="28"/>
          <w:szCs w:val="28"/>
        </w:rPr>
        <w:t>s</w:t>
      </w:r>
      <w:r w:rsidR="00EE6EDD">
        <w:rPr>
          <w:sz w:val="28"/>
          <w:szCs w:val="28"/>
        </w:rPr>
        <w:t>e</w:t>
      </w:r>
      <w:r>
        <w:rPr>
          <w:sz w:val="28"/>
          <w:szCs w:val="28"/>
        </w:rPr>
        <w:t xml:space="preserve"> allegations</w:t>
      </w:r>
      <w:r w:rsidR="00CE212F">
        <w:rPr>
          <w:sz w:val="28"/>
          <w:szCs w:val="28"/>
        </w:rPr>
        <w:t xml:space="preserve">. </w:t>
      </w:r>
      <w:r w:rsidR="00BB1B6F">
        <w:rPr>
          <w:sz w:val="28"/>
          <w:szCs w:val="28"/>
        </w:rPr>
        <w:t>Thus, it</w:t>
      </w:r>
      <w:r w:rsidR="00BD49E2">
        <w:rPr>
          <w:sz w:val="28"/>
          <w:szCs w:val="28"/>
        </w:rPr>
        <w:t xml:space="preserve"> had</w:t>
      </w:r>
      <w:r w:rsidR="00BB1B6F">
        <w:rPr>
          <w:sz w:val="28"/>
          <w:szCs w:val="28"/>
        </w:rPr>
        <w:t xml:space="preserve"> denied (i) </w:t>
      </w:r>
      <w:r w:rsidR="00243625">
        <w:rPr>
          <w:sz w:val="28"/>
          <w:szCs w:val="28"/>
        </w:rPr>
        <w:t>the applicability of the 6 t</w:t>
      </w:r>
      <w:r w:rsidR="00BB1B6F">
        <w:rPr>
          <w:sz w:val="28"/>
          <w:szCs w:val="28"/>
        </w:rPr>
        <w:t>e</w:t>
      </w:r>
      <w:r w:rsidR="00243625">
        <w:rPr>
          <w:sz w:val="28"/>
          <w:szCs w:val="28"/>
        </w:rPr>
        <w:t>r</w:t>
      </w:r>
      <w:r w:rsidR="00457234">
        <w:rPr>
          <w:sz w:val="28"/>
          <w:szCs w:val="28"/>
        </w:rPr>
        <w:t xml:space="preserve">ms the </w:t>
      </w:r>
      <w:r>
        <w:rPr>
          <w:sz w:val="28"/>
          <w:szCs w:val="28"/>
        </w:rPr>
        <w:t xml:space="preserve">Appellant </w:t>
      </w:r>
      <w:r w:rsidR="00BB1B6F">
        <w:rPr>
          <w:sz w:val="28"/>
          <w:szCs w:val="28"/>
        </w:rPr>
        <w:t xml:space="preserve">had implied into these agreements, (ii) the claims that the </w:t>
      </w:r>
      <w:r>
        <w:rPr>
          <w:sz w:val="28"/>
          <w:szCs w:val="28"/>
        </w:rPr>
        <w:t xml:space="preserve">Appellant </w:t>
      </w:r>
      <w:r w:rsidR="00BB1B6F">
        <w:rPr>
          <w:sz w:val="28"/>
          <w:szCs w:val="28"/>
        </w:rPr>
        <w:t xml:space="preserve"> </w:t>
      </w:r>
      <w:r w:rsidR="00243625">
        <w:rPr>
          <w:sz w:val="28"/>
          <w:szCs w:val="28"/>
        </w:rPr>
        <w:t xml:space="preserve">had experienced heavy fuel tank losses and that he had written to it several times to investigate the cause of such losses, (iii) the claim that the listed quantities of Petrol, Diesel, and Paraffin </w:t>
      </w:r>
      <w:r>
        <w:rPr>
          <w:sz w:val="28"/>
          <w:szCs w:val="28"/>
        </w:rPr>
        <w:t xml:space="preserve">had been </w:t>
      </w:r>
      <w:r w:rsidR="00243625">
        <w:rPr>
          <w:sz w:val="28"/>
          <w:szCs w:val="28"/>
        </w:rPr>
        <w:t xml:space="preserve">lost due to the </w:t>
      </w:r>
      <w:r>
        <w:rPr>
          <w:sz w:val="28"/>
          <w:szCs w:val="28"/>
        </w:rPr>
        <w:t>Respondent’s</w:t>
      </w:r>
      <w:r w:rsidR="00243625">
        <w:rPr>
          <w:sz w:val="28"/>
          <w:szCs w:val="28"/>
        </w:rPr>
        <w:t xml:space="preserve"> failure or neglect to attend to the </w:t>
      </w:r>
      <w:r>
        <w:rPr>
          <w:sz w:val="28"/>
          <w:szCs w:val="28"/>
        </w:rPr>
        <w:t>Appellant’s</w:t>
      </w:r>
      <w:r w:rsidR="00457234">
        <w:rPr>
          <w:sz w:val="28"/>
          <w:szCs w:val="28"/>
        </w:rPr>
        <w:t xml:space="preserve"> </w:t>
      </w:r>
      <w:r w:rsidR="00243625">
        <w:rPr>
          <w:sz w:val="28"/>
          <w:szCs w:val="28"/>
        </w:rPr>
        <w:t xml:space="preserve">written requests, (iv) the claim that a number of times, the </w:t>
      </w:r>
      <w:r>
        <w:rPr>
          <w:sz w:val="28"/>
          <w:szCs w:val="28"/>
        </w:rPr>
        <w:t>Respondent’s</w:t>
      </w:r>
      <w:r w:rsidR="00243625">
        <w:rPr>
          <w:sz w:val="28"/>
          <w:szCs w:val="28"/>
        </w:rPr>
        <w:t xml:space="preserve"> equipment </w:t>
      </w:r>
      <w:r>
        <w:rPr>
          <w:sz w:val="28"/>
          <w:szCs w:val="28"/>
        </w:rPr>
        <w:t xml:space="preserve">had been </w:t>
      </w:r>
      <w:r w:rsidR="00243625">
        <w:rPr>
          <w:sz w:val="28"/>
          <w:szCs w:val="28"/>
        </w:rPr>
        <w:t xml:space="preserve">found to have lagging totalizers, leaking tanks, leaking pipes, and overthrowing pumps, but for which the </w:t>
      </w:r>
      <w:r>
        <w:rPr>
          <w:sz w:val="28"/>
          <w:szCs w:val="28"/>
        </w:rPr>
        <w:t>Appellant</w:t>
      </w:r>
      <w:r w:rsidR="00243625">
        <w:rPr>
          <w:sz w:val="28"/>
          <w:szCs w:val="28"/>
        </w:rPr>
        <w:t xml:space="preserve"> would not have suffered fuel losses, (v) and that only in respect of the Mount Pleasant Filling Station</w:t>
      </w:r>
      <w:r w:rsidR="00D17F38">
        <w:rPr>
          <w:sz w:val="28"/>
          <w:szCs w:val="28"/>
        </w:rPr>
        <w:t>,</w:t>
      </w:r>
      <w:r w:rsidR="00243625">
        <w:rPr>
          <w:sz w:val="28"/>
          <w:szCs w:val="28"/>
        </w:rPr>
        <w:t xml:space="preserve"> </w:t>
      </w:r>
      <w:r w:rsidR="00B63E18">
        <w:rPr>
          <w:sz w:val="28"/>
          <w:szCs w:val="28"/>
        </w:rPr>
        <w:t>and only for the period 15</w:t>
      </w:r>
      <w:r w:rsidR="00B63E18" w:rsidRPr="00B63E18">
        <w:rPr>
          <w:sz w:val="28"/>
          <w:szCs w:val="28"/>
          <w:vertAlign w:val="superscript"/>
        </w:rPr>
        <w:t>th</w:t>
      </w:r>
      <w:r w:rsidR="00B63E18">
        <w:rPr>
          <w:sz w:val="28"/>
          <w:szCs w:val="28"/>
        </w:rPr>
        <w:t xml:space="preserve"> September, 2004 to 13</w:t>
      </w:r>
      <w:r w:rsidR="00B63E18" w:rsidRPr="00B63E18">
        <w:rPr>
          <w:sz w:val="28"/>
          <w:szCs w:val="28"/>
          <w:vertAlign w:val="superscript"/>
        </w:rPr>
        <w:t>th</w:t>
      </w:r>
      <w:r w:rsidR="00B63E18">
        <w:rPr>
          <w:sz w:val="28"/>
          <w:szCs w:val="28"/>
        </w:rPr>
        <w:t xml:space="preserve"> January, 2005</w:t>
      </w:r>
      <w:r w:rsidR="00D17F38">
        <w:rPr>
          <w:sz w:val="28"/>
          <w:szCs w:val="28"/>
        </w:rPr>
        <w:t>,</w:t>
      </w:r>
      <w:r w:rsidR="00CC76F9">
        <w:rPr>
          <w:sz w:val="28"/>
          <w:szCs w:val="28"/>
        </w:rPr>
        <w:t xml:space="preserve"> the </w:t>
      </w:r>
      <w:r>
        <w:rPr>
          <w:sz w:val="28"/>
          <w:szCs w:val="28"/>
        </w:rPr>
        <w:t xml:space="preserve">Respondent </w:t>
      </w:r>
      <w:r w:rsidR="00E71667">
        <w:rPr>
          <w:sz w:val="28"/>
          <w:szCs w:val="28"/>
        </w:rPr>
        <w:t xml:space="preserve">had </w:t>
      </w:r>
      <w:r w:rsidR="00B63E18">
        <w:rPr>
          <w:sz w:val="28"/>
          <w:szCs w:val="28"/>
        </w:rPr>
        <w:t>offered to shoulder 50% of the loss occasioned by a lagging totalizer.</w:t>
      </w:r>
      <w:r w:rsidR="001F4440">
        <w:rPr>
          <w:sz w:val="28"/>
          <w:szCs w:val="28"/>
        </w:rPr>
        <w:t xml:space="preserve"> Beyond this, the </w:t>
      </w:r>
      <w:r>
        <w:rPr>
          <w:sz w:val="28"/>
          <w:szCs w:val="28"/>
        </w:rPr>
        <w:t xml:space="preserve">Respondent </w:t>
      </w:r>
      <w:r w:rsidR="00CC76F9">
        <w:rPr>
          <w:sz w:val="28"/>
          <w:szCs w:val="28"/>
        </w:rPr>
        <w:t xml:space="preserve">had </w:t>
      </w:r>
      <w:r w:rsidR="001F4440">
        <w:rPr>
          <w:sz w:val="28"/>
          <w:szCs w:val="28"/>
        </w:rPr>
        <w:t xml:space="preserve">averred that if indeed there </w:t>
      </w:r>
      <w:r w:rsidR="00BD49E2">
        <w:rPr>
          <w:sz w:val="28"/>
          <w:szCs w:val="28"/>
        </w:rPr>
        <w:t>had been</w:t>
      </w:r>
      <w:r w:rsidR="001F4440">
        <w:rPr>
          <w:sz w:val="28"/>
          <w:szCs w:val="28"/>
        </w:rPr>
        <w:t xml:space="preserve"> </w:t>
      </w:r>
      <w:r w:rsidR="00286E6B">
        <w:rPr>
          <w:sz w:val="28"/>
          <w:szCs w:val="28"/>
        </w:rPr>
        <w:t xml:space="preserve">any </w:t>
      </w:r>
      <w:r w:rsidR="001F4440">
        <w:rPr>
          <w:sz w:val="28"/>
          <w:szCs w:val="28"/>
        </w:rPr>
        <w:t xml:space="preserve">such defects of equipment as led to the losses the </w:t>
      </w:r>
      <w:r w:rsidR="00CF0776">
        <w:rPr>
          <w:sz w:val="28"/>
          <w:szCs w:val="28"/>
        </w:rPr>
        <w:t>Appellant had</w:t>
      </w:r>
      <w:r w:rsidR="001F4440">
        <w:rPr>
          <w:sz w:val="28"/>
          <w:szCs w:val="28"/>
        </w:rPr>
        <w:t xml:space="preserve"> claimed, then the same </w:t>
      </w:r>
      <w:r w:rsidR="00BD49E2">
        <w:rPr>
          <w:sz w:val="28"/>
          <w:szCs w:val="28"/>
        </w:rPr>
        <w:t xml:space="preserve">had </w:t>
      </w:r>
      <w:r w:rsidR="001F4440">
        <w:rPr>
          <w:sz w:val="28"/>
          <w:szCs w:val="28"/>
        </w:rPr>
        <w:t xml:space="preserve">occurred through no fault of </w:t>
      </w:r>
      <w:r w:rsidR="00E71667">
        <w:rPr>
          <w:sz w:val="28"/>
          <w:szCs w:val="28"/>
        </w:rPr>
        <w:t>i</w:t>
      </w:r>
      <w:r w:rsidR="001F4440">
        <w:rPr>
          <w:sz w:val="28"/>
          <w:szCs w:val="28"/>
        </w:rPr>
        <w:t>t</w:t>
      </w:r>
      <w:r w:rsidR="00E6727B">
        <w:rPr>
          <w:sz w:val="28"/>
          <w:szCs w:val="28"/>
        </w:rPr>
        <w:t xml:space="preserve">, and that </w:t>
      </w:r>
      <w:r w:rsidR="00286E6B">
        <w:rPr>
          <w:sz w:val="28"/>
          <w:szCs w:val="28"/>
        </w:rPr>
        <w:t>i</w:t>
      </w:r>
      <w:r w:rsidR="00E6727B">
        <w:rPr>
          <w:sz w:val="28"/>
          <w:szCs w:val="28"/>
        </w:rPr>
        <w:t xml:space="preserve">t therefore bore no responsibility for any </w:t>
      </w:r>
      <w:r w:rsidR="00286E6B">
        <w:rPr>
          <w:sz w:val="28"/>
          <w:szCs w:val="28"/>
        </w:rPr>
        <w:t xml:space="preserve">such </w:t>
      </w:r>
      <w:r w:rsidR="00E6727B">
        <w:rPr>
          <w:sz w:val="28"/>
          <w:szCs w:val="28"/>
        </w:rPr>
        <w:t>resul</w:t>
      </w:r>
      <w:r w:rsidR="00CF0776">
        <w:rPr>
          <w:sz w:val="28"/>
          <w:szCs w:val="28"/>
        </w:rPr>
        <w:t>tant product loss. The Respondent had</w:t>
      </w:r>
      <w:r w:rsidR="00E6727B">
        <w:rPr>
          <w:sz w:val="28"/>
          <w:szCs w:val="28"/>
        </w:rPr>
        <w:t xml:space="preserve"> further denied the occurrence of any short deliveries as </w:t>
      </w:r>
      <w:r w:rsidR="00CC76F9">
        <w:rPr>
          <w:sz w:val="28"/>
          <w:szCs w:val="28"/>
        </w:rPr>
        <w:t xml:space="preserve">had been </w:t>
      </w:r>
      <w:r w:rsidR="00E6727B">
        <w:rPr>
          <w:sz w:val="28"/>
          <w:szCs w:val="28"/>
        </w:rPr>
        <w:t>claimed.</w:t>
      </w:r>
    </w:p>
    <w:p w:rsidR="00E6727B" w:rsidRDefault="00E6727B" w:rsidP="006B50D8">
      <w:pPr>
        <w:pStyle w:val="NoSpacing"/>
        <w:spacing w:line="360" w:lineRule="auto"/>
        <w:jc w:val="both"/>
        <w:rPr>
          <w:sz w:val="28"/>
          <w:szCs w:val="28"/>
        </w:rPr>
      </w:pPr>
    </w:p>
    <w:p w:rsidR="00EE6EDD" w:rsidRDefault="00583F2A" w:rsidP="006B50D8">
      <w:pPr>
        <w:pStyle w:val="NoSpacing"/>
        <w:spacing w:line="360" w:lineRule="auto"/>
        <w:jc w:val="both"/>
        <w:rPr>
          <w:sz w:val="28"/>
          <w:szCs w:val="28"/>
        </w:rPr>
      </w:pPr>
      <w:r>
        <w:rPr>
          <w:sz w:val="28"/>
          <w:szCs w:val="28"/>
        </w:rPr>
        <w:t xml:space="preserve">Next, upon admitting that it had been insistent that it could only give the </w:t>
      </w:r>
      <w:r w:rsidR="00CF0776">
        <w:rPr>
          <w:sz w:val="28"/>
          <w:szCs w:val="28"/>
        </w:rPr>
        <w:t>Appellant</w:t>
      </w:r>
      <w:r>
        <w:rPr>
          <w:sz w:val="28"/>
          <w:szCs w:val="28"/>
        </w:rPr>
        <w:t xml:space="preserve"> credit for fuel short delivered </w:t>
      </w:r>
      <w:r w:rsidR="00CF0776">
        <w:rPr>
          <w:sz w:val="28"/>
          <w:szCs w:val="28"/>
        </w:rPr>
        <w:t>if he had caused the concerned D</w:t>
      </w:r>
      <w:r>
        <w:rPr>
          <w:sz w:val="28"/>
          <w:szCs w:val="28"/>
        </w:rPr>
        <w:t xml:space="preserve">rivers to countersign for such on the space provided on the said delivery notes, the </w:t>
      </w:r>
      <w:r w:rsidR="00BD49E2">
        <w:rPr>
          <w:sz w:val="28"/>
          <w:szCs w:val="28"/>
        </w:rPr>
        <w:t xml:space="preserve">Respondent </w:t>
      </w:r>
      <w:r w:rsidR="00CF0776">
        <w:rPr>
          <w:sz w:val="28"/>
          <w:szCs w:val="28"/>
        </w:rPr>
        <w:t xml:space="preserve">had </w:t>
      </w:r>
      <w:r>
        <w:rPr>
          <w:sz w:val="28"/>
          <w:szCs w:val="28"/>
        </w:rPr>
        <w:t xml:space="preserve">further denied all allegations the </w:t>
      </w:r>
      <w:r w:rsidR="00CF0776">
        <w:rPr>
          <w:sz w:val="28"/>
          <w:szCs w:val="28"/>
        </w:rPr>
        <w:t xml:space="preserve">Appellant </w:t>
      </w:r>
      <w:r>
        <w:rPr>
          <w:sz w:val="28"/>
          <w:szCs w:val="28"/>
        </w:rPr>
        <w:t xml:space="preserve">had made against it in paragraphs 15 to </w:t>
      </w:r>
      <w:r w:rsidR="00765423">
        <w:rPr>
          <w:sz w:val="28"/>
          <w:szCs w:val="28"/>
        </w:rPr>
        <w:t xml:space="preserve">19 of his Re-re-re-Amended Statement of Claim and demanded strict proof thereof. The </w:t>
      </w:r>
      <w:r w:rsidR="00CF0776">
        <w:rPr>
          <w:sz w:val="28"/>
          <w:szCs w:val="28"/>
        </w:rPr>
        <w:t xml:space="preserve">Respondent had </w:t>
      </w:r>
      <w:r w:rsidR="00765423">
        <w:rPr>
          <w:sz w:val="28"/>
          <w:szCs w:val="28"/>
        </w:rPr>
        <w:t xml:space="preserve">accordingly denied (i) ever </w:t>
      </w:r>
      <w:r w:rsidR="00C82415">
        <w:rPr>
          <w:sz w:val="28"/>
          <w:szCs w:val="28"/>
        </w:rPr>
        <w:t xml:space="preserve">having </w:t>
      </w:r>
      <w:r w:rsidR="00765423">
        <w:rPr>
          <w:sz w:val="28"/>
          <w:szCs w:val="28"/>
        </w:rPr>
        <w:t>stopp</w:t>
      </w:r>
      <w:r w:rsidR="00C82415">
        <w:rPr>
          <w:sz w:val="28"/>
          <w:szCs w:val="28"/>
        </w:rPr>
        <w:t>ed</w:t>
      </w:r>
      <w:r w:rsidR="00765423">
        <w:rPr>
          <w:sz w:val="28"/>
          <w:szCs w:val="28"/>
        </w:rPr>
        <w:t xml:space="preserve"> issu</w:t>
      </w:r>
      <w:r w:rsidR="00C82415">
        <w:rPr>
          <w:sz w:val="28"/>
          <w:szCs w:val="28"/>
        </w:rPr>
        <w:t>ing</w:t>
      </w:r>
      <w:r w:rsidR="00CF0776">
        <w:rPr>
          <w:sz w:val="28"/>
          <w:szCs w:val="28"/>
        </w:rPr>
        <w:t xml:space="preserve"> delivery notes with space for D</w:t>
      </w:r>
      <w:r w:rsidR="00765423">
        <w:rPr>
          <w:sz w:val="28"/>
          <w:szCs w:val="28"/>
        </w:rPr>
        <w:t xml:space="preserve">rivers to countersign </w:t>
      </w:r>
      <w:r w:rsidR="00D17F38">
        <w:rPr>
          <w:sz w:val="28"/>
          <w:szCs w:val="28"/>
        </w:rPr>
        <w:t xml:space="preserve">on </w:t>
      </w:r>
      <w:r w:rsidR="00765423">
        <w:rPr>
          <w:sz w:val="28"/>
          <w:szCs w:val="28"/>
        </w:rPr>
        <w:t xml:space="preserve">for short deliveries, (ii) </w:t>
      </w:r>
      <w:r w:rsidR="00C82415">
        <w:rPr>
          <w:sz w:val="28"/>
          <w:szCs w:val="28"/>
        </w:rPr>
        <w:t xml:space="preserve">having ever </w:t>
      </w:r>
      <w:r w:rsidR="00765423">
        <w:rPr>
          <w:sz w:val="28"/>
          <w:szCs w:val="28"/>
        </w:rPr>
        <w:t>creat</w:t>
      </w:r>
      <w:r w:rsidR="00C82415">
        <w:rPr>
          <w:sz w:val="28"/>
          <w:szCs w:val="28"/>
        </w:rPr>
        <w:t>ed</w:t>
      </w:r>
      <w:r w:rsidR="00765423">
        <w:rPr>
          <w:sz w:val="28"/>
          <w:szCs w:val="28"/>
        </w:rPr>
        <w:t xml:space="preserve"> a situation wher</w:t>
      </w:r>
      <w:r w:rsidR="00CF0776">
        <w:rPr>
          <w:sz w:val="28"/>
          <w:szCs w:val="28"/>
        </w:rPr>
        <w:t>e D</w:t>
      </w:r>
      <w:r w:rsidR="00765423">
        <w:rPr>
          <w:sz w:val="28"/>
          <w:szCs w:val="28"/>
        </w:rPr>
        <w:t xml:space="preserve">rivers refused to countersign on the delivery notes that had no space </w:t>
      </w:r>
      <w:r w:rsidR="00C82415">
        <w:rPr>
          <w:sz w:val="28"/>
          <w:szCs w:val="28"/>
        </w:rPr>
        <w:t xml:space="preserve">for countersigning </w:t>
      </w:r>
      <w:r w:rsidR="00765423">
        <w:rPr>
          <w:sz w:val="28"/>
          <w:szCs w:val="28"/>
        </w:rPr>
        <w:t>whenever they short delivered, (ii</w:t>
      </w:r>
      <w:r w:rsidR="007C6BAE">
        <w:rPr>
          <w:sz w:val="28"/>
          <w:szCs w:val="28"/>
        </w:rPr>
        <w:t>i</w:t>
      </w:r>
      <w:r w:rsidR="00765423">
        <w:rPr>
          <w:sz w:val="28"/>
          <w:szCs w:val="28"/>
        </w:rPr>
        <w:t xml:space="preserve">) the allegation that the </w:t>
      </w:r>
      <w:r w:rsidR="00CF0776">
        <w:rPr>
          <w:sz w:val="28"/>
          <w:szCs w:val="28"/>
        </w:rPr>
        <w:t>Appellant had</w:t>
      </w:r>
      <w:r w:rsidR="00765423">
        <w:rPr>
          <w:sz w:val="28"/>
          <w:szCs w:val="28"/>
        </w:rPr>
        <w:t xml:space="preserve"> wr</w:t>
      </w:r>
      <w:r w:rsidR="00CF0776">
        <w:rPr>
          <w:sz w:val="28"/>
          <w:szCs w:val="28"/>
        </w:rPr>
        <w:t>it</w:t>
      </w:r>
      <w:r w:rsidR="00765423">
        <w:rPr>
          <w:sz w:val="28"/>
          <w:szCs w:val="28"/>
        </w:rPr>
        <w:t>te</w:t>
      </w:r>
      <w:r w:rsidR="00CF0776">
        <w:rPr>
          <w:sz w:val="28"/>
          <w:szCs w:val="28"/>
        </w:rPr>
        <w:t>n</w:t>
      </w:r>
      <w:r w:rsidR="00765423">
        <w:rPr>
          <w:sz w:val="28"/>
          <w:szCs w:val="28"/>
        </w:rPr>
        <w:t xml:space="preserve"> it asking </w:t>
      </w:r>
      <w:r w:rsidR="00CF0776">
        <w:rPr>
          <w:sz w:val="28"/>
          <w:szCs w:val="28"/>
        </w:rPr>
        <w:t>that it assist by asking its D</w:t>
      </w:r>
      <w:r w:rsidR="007C6BAE">
        <w:rPr>
          <w:sz w:val="28"/>
          <w:szCs w:val="28"/>
        </w:rPr>
        <w:t xml:space="preserve">rivers </w:t>
      </w:r>
      <w:r w:rsidR="00C82415">
        <w:rPr>
          <w:sz w:val="28"/>
          <w:szCs w:val="28"/>
        </w:rPr>
        <w:t>to all the same countersign</w:t>
      </w:r>
      <w:r w:rsidR="007C6BAE">
        <w:rPr>
          <w:sz w:val="28"/>
          <w:szCs w:val="28"/>
        </w:rPr>
        <w:t xml:space="preserve"> delivery notes</w:t>
      </w:r>
      <w:r w:rsidR="00C82415">
        <w:rPr>
          <w:sz w:val="28"/>
          <w:szCs w:val="28"/>
        </w:rPr>
        <w:t xml:space="preserve"> that had no countersigning space</w:t>
      </w:r>
      <w:r w:rsidR="00D17F38">
        <w:rPr>
          <w:sz w:val="28"/>
          <w:szCs w:val="28"/>
        </w:rPr>
        <w:t>,</w:t>
      </w:r>
      <w:r w:rsidR="007C6BAE">
        <w:rPr>
          <w:sz w:val="28"/>
          <w:szCs w:val="28"/>
        </w:rPr>
        <w:t xml:space="preserve"> </w:t>
      </w:r>
      <w:r w:rsidR="00275402">
        <w:rPr>
          <w:sz w:val="28"/>
          <w:szCs w:val="28"/>
        </w:rPr>
        <w:t xml:space="preserve">and that it had not </w:t>
      </w:r>
      <w:r w:rsidR="007C6BAE">
        <w:rPr>
          <w:sz w:val="28"/>
          <w:szCs w:val="28"/>
        </w:rPr>
        <w:t>co-operat</w:t>
      </w:r>
      <w:r w:rsidR="00275402">
        <w:rPr>
          <w:sz w:val="28"/>
          <w:szCs w:val="28"/>
        </w:rPr>
        <w:t>ed i</w:t>
      </w:r>
      <w:r w:rsidR="007C6BAE">
        <w:rPr>
          <w:sz w:val="28"/>
          <w:szCs w:val="28"/>
        </w:rPr>
        <w:t>n</w:t>
      </w:r>
      <w:r w:rsidR="00275402">
        <w:rPr>
          <w:sz w:val="28"/>
          <w:szCs w:val="28"/>
        </w:rPr>
        <w:t xml:space="preserve"> this respect</w:t>
      </w:r>
      <w:r w:rsidR="007C6BAE">
        <w:rPr>
          <w:sz w:val="28"/>
          <w:szCs w:val="28"/>
        </w:rPr>
        <w:t xml:space="preserve">, (iv) the claim that it is only from October 2005 that the </w:t>
      </w:r>
      <w:r w:rsidR="00CF0776">
        <w:rPr>
          <w:sz w:val="28"/>
          <w:szCs w:val="28"/>
        </w:rPr>
        <w:t>Respondent had</w:t>
      </w:r>
      <w:r w:rsidR="007C6BAE">
        <w:rPr>
          <w:sz w:val="28"/>
          <w:szCs w:val="28"/>
        </w:rPr>
        <w:t xml:space="preserve"> redesigned its delivery notes to their original form where they bore space for countersigning in the event of a short delivery, and (v) the claim that it</w:t>
      </w:r>
      <w:r w:rsidR="00BD49E2">
        <w:rPr>
          <w:sz w:val="28"/>
          <w:szCs w:val="28"/>
        </w:rPr>
        <w:t xml:space="preserve"> had</w:t>
      </w:r>
      <w:r w:rsidR="007C6BAE">
        <w:rPr>
          <w:sz w:val="28"/>
          <w:szCs w:val="28"/>
        </w:rPr>
        <w:t xml:space="preserve"> treated the </w:t>
      </w:r>
      <w:r w:rsidR="00BD49E2">
        <w:rPr>
          <w:sz w:val="28"/>
          <w:szCs w:val="28"/>
        </w:rPr>
        <w:t xml:space="preserve">Appellant </w:t>
      </w:r>
      <w:r w:rsidR="007C6BAE">
        <w:rPr>
          <w:sz w:val="28"/>
          <w:szCs w:val="28"/>
        </w:rPr>
        <w:t xml:space="preserve">differently from other dealers, whom it </w:t>
      </w:r>
      <w:r w:rsidR="00BD49E2">
        <w:rPr>
          <w:sz w:val="28"/>
          <w:szCs w:val="28"/>
        </w:rPr>
        <w:t xml:space="preserve">had </w:t>
      </w:r>
      <w:r w:rsidR="007C6BAE">
        <w:rPr>
          <w:sz w:val="28"/>
          <w:szCs w:val="28"/>
        </w:rPr>
        <w:t>credited for short deliveries despite their delivery notes not being countersigned by the</w:t>
      </w:r>
      <w:r w:rsidR="00E71667">
        <w:rPr>
          <w:sz w:val="28"/>
          <w:szCs w:val="28"/>
        </w:rPr>
        <w:t xml:space="preserve"> delivery</w:t>
      </w:r>
      <w:r w:rsidR="00CF0776">
        <w:rPr>
          <w:sz w:val="28"/>
          <w:szCs w:val="28"/>
        </w:rPr>
        <w:t xml:space="preserve"> D</w:t>
      </w:r>
      <w:r w:rsidR="007C6BAE">
        <w:rPr>
          <w:sz w:val="28"/>
          <w:szCs w:val="28"/>
        </w:rPr>
        <w:t>rivers.</w:t>
      </w:r>
      <w:r w:rsidR="00765423">
        <w:rPr>
          <w:sz w:val="28"/>
          <w:szCs w:val="28"/>
        </w:rPr>
        <w:t xml:space="preserve"> </w:t>
      </w:r>
    </w:p>
    <w:p w:rsidR="00EE6EDD" w:rsidRDefault="00EE6EDD" w:rsidP="006B50D8">
      <w:pPr>
        <w:pStyle w:val="NoSpacing"/>
        <w:spacing w:line="360" w:lineRule="auto"/>
        <w:jc w:val="both"/>
        <w:rPr>
          <w:sz w:val="28"/>
          <w:szCs w:val="28"/>
        </w:rPr>
      </w:pPr>
    </w:p>
    <w:p w:rsidR="00BC23B4" w:rsidRDefault="00540B3E" w:rsidP="006B50D8">
      <w:pPr>
        <w:pStyle w:val="NoSpacing"/>
        <w:spacing w:line="360" w:lineRule="auto"/>
        <w:jc w:val="both"/>
        <w:rPr>
          <w:sz w:val="28"/>
          <w:szCs w:val="28"/>
        </w:rPr>
      </w:pPr>
      <w:r>
        <w:rPr>
          <w:sz w:val="28"/>
          <w:szCs w:val="28"/>
        </w:rPr>
        <w:t xml:space="preserve">Beyond this, the </w:t>
      </w:r>
      <w:r w:rsidR="00CF0776">
        <w:rPr>
          <w:sz w:val="28"/>
          <w:szCs w:val="28"/>
        </w:rPr>
        <w:t>Respondent had</w:t>
      </w:r>
      <w:r>
        <w:rPr>
          <w:sz w:val="28"/>
          <w:szCs w:val="28"/>
        </w:rPr>
        <w:t xml:space="preserve"> denied </w:t>
      </w:r>
      <w:r w:rsidR="009178C8">
        <w:rPr>
          <w:sz w:val="28"/>
          <w:szCs w:val="28"/>
        </w:rPr>
        <w:t xml:space="preserve">contractual liability to compensate the </w:t>
      </w:r>
      <w:r w:rsidR="00CF0776">
        <w:rPr>
          <w:sz w:val="28"/>
          <w:szCs w:val="28"/>
        </w:rPr>
        <w:t>Appellant</w:t>
      </w:r>
      <w:r w:rsidR="009178C8">
        <w:rPr>
          <w:sz w:val="28"/>
          <w:szCs w:val="28"/>
        </w:rPr>
        <w:t xml:space="preserve"> for any short deliveries, if there </w:t>
      </w:r>
      <w:r w:rsidR="00BD49E2">
        <w:rPr>
          <w:sz w:val="28"/>
          <w:szCs w:val="28"/>
        </w:rPr>
        <w:t>had been</w:t>
      </w:r>
      <w:r w:rsidR="009178C8">
        <w:rPr>
          <w:sz w:val="28"/>
          <w:szCs w:val="28"/>
        </w:rPr>
        <w:t xml:space="preserve"> any. Further or in the alternative, </w:t>
      </w:r>
      <w:r w:rsidR="00CF0776">
        <w:rPr>
          <w:sz w:val="28"/>
          <w:szCs w:val="28"/>
        </w:rPr>
        <w:t>i</w:t>
      </w:r>
      <w:r w:rsidR="009178C8">
        <w:rPr>
          <w:sz w:val="28"/>
          <w:szCs w:val="28"/>
        </w:rPr>
        <w:t>t</w:t>
      </w:r>
      <w:r w:rsidR="00CF0776">
        <w:rPr>
          <w:sz w:val="28"/>
          <w:szCs w:val="28"/>
        </w:rPr>
        <w:t xml:space="preserve"> had a</w:t>
      </w:r>
      <w:r w:rsidR="009178C8">
        <w:rPr>
          <w:sz w:val="28"/>
          <w:szCs w:val="28"/>
        </w:rPr>
        <w:t xml:space="preserve">verred that if at all there </w:t>
      </w:r>
      <w:r w:rsidR="00BD49E2">
        <w:rPr>
          <w:sz w:val="28"/>
          <w:szCs w:val="28"/>
        </w:rPr>
        <w:t>had been</w:t>
      </w:r>
      <w:r w:rsidR="009178C8">
        <w:rPr>
          <w:sz w:val="28"/>
          <w:szCs w:val="28"/>
        </w:rPr>
        <w:t xml:space="preserve"> any short deliveries, </w:t>
      </w:r>
      <w:r w:rsidR="00726F2D">
        <w:rPr>
          <w:sz w:val="28"/>
          <w:szCs w:val="28"/>
        </w:rPr>
        <w:t xml:space="preserve">which it denied, </w:t>
      </w:r>
      <w:r w:rsidR="00CF0776">
        <w:rPr>
          <w:sz w:val="28"/>
          <w:szCs w:val="28"/>
        </w:rPr>
        <w:t>the Appellant had</w:t>
      </w:r>
      <w:r w:rsidR="009178C8">
        <w:rPr>
          <w:sz w:val="28"/>
          <w:szCs w:val="28"/>
        </w:rPr>
        <w:t xml:space="preserve"> failed to comply with</w:t>
      </w:r>
      <w:r w:rsidR="00726F2D">
        <w:rPr>
          <w:sz w:val="28"/>
          <w:szCs w:val="28"/>
        </w:rPr>
        <w:t xml:space="preserve"> the procedure for recovering short deliveries as provided for in the Marketing Licence Agreement</w:t>
      </w:r>
      <w:r w:rsidR="00275402">
        <w:rPr>
          <w:sz w:val="28"/>
          <w:szCs w:val="28"/>
        </w:rPr>
        <w:t>s</w:t>
      </w:r>
      <w:r w:rsidR="00726F2D">
        <w:rPr>
          <w:sz w:val="28"/>
          <w:szCs w:val="28"/>
        </w:rPr>
        <w:t xml:space="preserve">. As for its alleged favouring </w:t>
      </w:r>
      <w:r w:rsidR="00C82415">
        <w:rPr>
          <w:sz w:val="28"/>
          <w:szCs w:val="28"/>
        </w:rPr>
        <w:t xml:space="preserve">of </w:t>
      </w:r>
      <w:r w:rsidR="00CF0776">
        <w:rPr>
          <w:sz w:val="28"/>
          <w:szCs w:val="28"/>
        </w:rPr>
        <w:t>other D</w:t>
      </w:r>
      <w:r w:rsidR="00726F2D">
        <w:rPr>
          <w:sz w:val="28"/>
          <w:szCs w:val="28"/>
        </w:rPr>
        <w:t xml:space="preserve">ealers with credit for short deliveries on delivery </w:t>
      </w:r>
      <w:r w:rsidR="00726F2D">
        <w:rPr>
          <w:sz w:val="28"/>
          <w:szCs w:val="28"/>
        </w:rPr>
        <w:lastRenderedPageBreak/>
        <w:t xml:space="preserve">vouchers that had not been countersigned, which it denied doing, the </w:t>
      </w:r>
      <w:r w:rsidR="00CF0776">
        <w:rPr>
          <w:sz w:val="28"/>
          <w:szCs w:val="28"/>
        </w:rPr>
        <w:t>Responde</w:t>
      </w:r>
      <w:r w:rsidR="00726F2D">
        <w:rPr>
          <w:sz w:val="28"/>
          <w:szCs w:val="28"/>
        </w:rPr>
        <w:t xml:space="preserve">nt </w:t>
      </w:r>
      <w:r w:rsidR="00CF0776">
        <w:rPr>
          <w:sz w:val="28"/>
          <w:szCs w:val="28"/>
        </w:rPr>
        <w:t xml:space="preserve">had </w:t>
      </w:r>
      <w:r w:rsidR="00726F2D">
        <w:rPr>
          <w:sz w:val="28"/>
          <w:szCs w:val="28"/>
        </w:rPr>
        <w:t xml:space="preserve">averred that </w:t>
      </w:r>
      <w:r w:rsidR="00D17F38">
        <w:rPr>
          <w:sz w:val="28"/>
          <w:szCs w:val="28"/>
        </w:rPr>
        <w:t xml:space="preserve">doing </w:t>
      </w:r>
      <w:r w:rsidR="00726F2D">
        <w:rPr>
          <w:sz w:val="28"/>
          <w:szCs w:val="28"/>
        </w:rPr>
        <w:t>s</w:t>
      </w:r>
      <w:r w:rsidR="00D17F38">
        <w:rPr>
          <w:sz w:val="28"/>
          <w:szCs w:val="28"/>
        </w:rPr>
        <w:t>o</w:t>
      </w:r>
      <w:r w:rsidR="00726F2D">
        <w:rPr>
          <w:sz w:val="28"/>
          <w:szCs w:val="28"/>
        </w:rPr>
        <w:t xml:space="preserve"> would not have imp</w:t>
      </w:r>
      <w:r w:rsidR="00457111">
        <w:rPr>
          <w:sz w:val="28"/>
          <w:szCs w:val="28"/>
        </w:rPr>
        <w:t>osed any contractual obligation</w:t>
      </w:r>
      <w:r w:rsidR="00726F2D">
        <w:rPr>
          <w:sz w:val="28"/>
          <w:szCs w:val="28"/>
        </w:rPr>
        <w:t xml:space="preserve"> on it to honour claims from the </w:t>
      </w:r>
      <w:r w:rsidR="00CF0776">
        <w:rPr>
          <w:sz w:val="28"/>
          <w:szCs w:val="28"/>
        </w:rPr>
        <w:t xml:space="preserve">Appellant </w:t>
      </w:r>
      <w:r w:rsidR="00900DE8">
        <w:rPr>
          <w:sz w:val="28"/>
          <w:szCs w:val="28"/>
        </w:rPr>
        <w:t xml:space="preserve">if </w:t>
      </w:r>
      <w:r w:rsidR="00726F2D">
        <w:rPr>
          <w:sz w:val="28"/>
          <w:szCs w:val="28"/>
        </w:rPr>
        <w:t>th</w:t>
      </w:r>
      <w:r w:rsidR="00900DE8">
        <w:rPr>
          <w:sz w:val="28"/>
          <w:szCs w:val="28"/>
        </w:rPr>
        <w:t>ey</w:t>
      </w:r>
      <w:r w:rsidR="00726F2D">
        <w:rPr>
          <w:sz w:val="28"/>
          <w:szCs w:val="28"/>
        </w:rPr>
        <w:t xml:space="preserve"> </w:t>
      </w:r>
      <w:r w:rsidR="00CF0776">
        <w:rPr>
          <w:sz w:val="28"/>
          <w:szCs w:val="28"/>
        </w:rPr>
        <w:t xml:space="preserve">had </w:t>
      </w:r>
      <w:r w:rsidR="00726F2D">
        <w:rPr>
          <w:sz w:val="28"/>
          <w:szCs w:val="28"/>
        </w:rPr>
        <w:t xml:space="preserve">not </w:t>
      </w:r>
      <w:r w:rsidR="00CF0776">
        <w:rPr>
          <w:sz w:val="28"/>
          <w:szCs w:val="28"/>
        </w:rPr>
        <w:t xml:space="preserve">been </w:t>
      </w:r>
      <w:r w:rsidR="00726F2D">
        <w:rPr>
          <w:sz w:val="28"/>
          <w:szCs w:val="28"/>
        </w:rPr>
        <w:t xml:space="preserve">made in accordance with the Marketing Licence Agreements. </w:t>
      </w:r>
    </w:p>
    <w:p w:rsidR="00BC23B4" w:rsidRDefault="00BC23B4" w:rsidP="006B50D8">
      <w:pPr>
        <w:pStyle w:val="NoSpacing"/>
        <w:spacing w:line="360" w:lineRule="auto"/>
        <w:jc w:val="both"/>
        <w:rPr>
          <w:sz w:val="28"/>
          <w:szCs w:val="28"/>
        </w:rPr>
      </w:pPr>
    </w:p>
    <w:p w:rsidR="00E6727B" w:rsidRDefault="00726F2D" w:rsidP="006B50D8">
      <w:pPr>
        <w:pStyle w:val="NoSpacing"/>
        <w:spacing w:line="360" w:lineRule="auto"/>
        <w:jc w:val="both"/>
        <w:rPr>
          <w:sz w:val="28"/>
          <w:szCs w:val="28"/>
        </w:rPr>
      </w:pPr>
      <w:r>
        <w:rPr>
          <w:sz w:val="28"/>
          <w:szCs w:val="28"/>
        </w:rPr>
        <w:t xml:space="preserve">All in all, the </w:t>
      </w:r>
      <w:r w:rsidR="00CF0776">
        <w:rPr>
          <w:sz w:val="28"/>
          <w:szCs w:val="28"/>
        </w:rPr>
        <w:t xml:space="preserve">Respondent had </w:t>
      </w:r>
      <w:r>
        <w:rPr>
          <w:sz w:val="28"/>
          <w:szCs w:val="28"/>
        </w:rPr>
        <w:t xml:space="preserve">denied being liable to the </w:t>
      </w:r>
      <w:r w:rsidR="00CF0776">
        <w:rPr>
          <w:sz w:val="28"/>
          <w:szCs w:val="28"/>
        </w:rPr>
        <w:t>Appellant</w:t>
      </w:r>
      <w:r>
        <w:rPr>
          <w:sz w:val="28"/>
          <w:szCs w:val="28"/>
        </w:rPr>
        <w:t xml:space="preserve"> for any of the claims made, and pleaded that if at all </w:t>
      </w:r>
      <w:r w:rsidR="00BF266B">
        <w:rPr>
          <w:sz w:val="28"/>
          <w:szCs w:val="28"/>
        </w:rPr>
        <w:t xml:space="preserve">found </w:t>
      </w:r>
      <w:r>
        <w:rPr>
          <w:sz w:val="28"/>
          <w:szCs w:val="28"/>
        </w:rPr>
        <w:t xml:space="preserve">liable for any of those claims, then </w:t>
      </w:r>
      <w:r w:rsidR="00BC23B4">
        <w:rPr>
          <w:sz w:val="28"/>
          <w:szCs w:val="28"/>
        </w:rPr>
        <w:t>the same sh</w:t>
      </w:r>
      <w:r w:rsidR="00D17F38">
        <w:rPr>
          <w:sz w:val="28"/>
          <w:szCs w:val="28"/>
        </w:rPr>
        <w:t>o</w:t>
      </w:r>
      <w:r w:rsidR="00BC23B4">
        <w:rPr>
          <w:sz w:val="28"/>
          <w:szCs w:val="28"/>
        </w:rPr>
        <w:t>uld be calculated on the prices of the respective products at the time the losses were allegedly suffered</w:t>
      </w:r>
      <w:r w:rsidR="00D17F38">
        <w:rPr>
          <w:sz w:val="28"/>
          <w:szCs w:val="28"/>
        </w:rPr>
        <w:t>,</w:t>
      </w:r>
      <w:r w:rsidR="00BC23B4">
        <w:rPr>
          <w:sz w:val="28"/>
          <w:szCs w:val="28"/>
        </w:rPr>
        <w:t xml:space="preserve"> and not at any later market price. In the alternative, if damage for any of the denied claims should be calculated on the basis of the prevailing market price, then the </w:t>
      </w:r>
      <w:r w:rsidR="00CF0776">
        <w:rPr>
          <w:sz w:val="28"/>
          <w:szCs w:val="28"/>
        </w:rPr>
        <w:t>Appellant</w:t>
      </w:r>
      <w:r w:rsidR="00BC23B4">
        <w:rPr>
          <w:sz w:val="28"/>
          <w:szCs w:val="28"/>
        </w:rPr>
        <w:t xml:space="preserve"> should not be entitled t</w:t>
      </w:r>
      <w:r w:rsidR="004A1F01">
        <w:rPr>
          <w:sz w:val="28"/>
          <w:szCs w:val="28"/>
        </w:rPr>
        <w:t>o any interest thereon. Further</w:t>
      </w:r>
      <w:r w:rsidR="00BC23B4">
        <w:rPr>
          <w:sz w:val="28"/>
          <w:szCs w:val="28"/>
        </w:rPr>
        <w:t>more, while st</w:t>
      </w:r>
      <w:r w:rsidR="004A1F01">
        <w:rPr>
          <w:sz w:val="28"/>
          <w:szCs w:val="28"/>
        </w:rPr>
        <w:t>i</w:t>
      </w:r>
      <w:r w:rsidR="00BC23B4">
        <w:rPr>
          <w:sz w:val="28"/>
          <w:szCs w:val="28"/>
        </w:rPr>
        <w:t>ll deny</w:t>
      </w:r>
      <w:r w:rsidR="004A1F01">
        <w:rPr>
          <w:sz w:val="28"/>
          <w:szCs w:val="28"/>
        </w:rPr>
        <w:t>i</w:t>
      </w:r>
      <w:r w:rsidR="00BC23B4">
        <w:rPr>
          <w:sz w:val="28"/>
          <w:szCs w:val="28"/>
        </w:rPr>
        <w:t xml:space="preserve">ng all of the </w:t>
      </w:r>
      <w:r w:rsidR="00277894">
        <w:rPr>
          <w:sz w:val="28"/>
          <w:szCs w:val="28"/>
        </w:rPr>
        <w:t>Appellant</w:t>
      </w:r>
      <w:r w:rsidR="00BC23B4">
        <w:rPr>
          <w:sz w:val="28"/>
          <w:szCs w:val="28"/>
        </w:rPr>
        <w:t xml:space="preserve">’s claims, the </w:t>
      </w:r>
      <w:r w:rsidR="00277894">
        <w:rPr>
          <w:sz w:val="28"/>
          <w:szCs w:val="28"/>
        </w:rPr>
        <w:t>Respondent</w:t>
      </w:r>
      <w:r w:rsidR="00BC23B4">
        <w:rPr>
          <w:sz w:val="28"/>
          <w:szCs w:val="28"/>
        </w:rPr>
        <w:t xml:space="preserve"> </w:t>
      </w:r>
      <w:r w:rsidR="008626AF">
        <w:rPr>
          <w:sz w:val="28"/>
          <w:szCs w:val="28"/>
        </w:rPr>
        <w:t xml:space="preserve">had </w:t>
      </w:r>
      <w:r w:rsidR="00BC23B4">
        <w:rPr>
          <w:sz w:val="28"/>
          <w:szCs w:val="28"/>
        </w:rPr>
        <w:t>averred that if found liable for any of those claims, the same should be set off</w:t>
      </w:r>
      <w:r w:rsidR="00BF266B">
        <w:rPr>
          <w:sz w:val="28"/>
          <w:szCs w:val="28"/>
        </w:rPr>
        <w:t>,</w:t>
      </w:r>
      <w:r w:rsidR="00BC23B4">
        <w:rPr>
          <w:sz w:val="28"/>
          <w:szCs w:val="28"/>
        </w:rPr>
        <w:t xml:space="preserve"> or deducted</w:t>
      </w:r>
      <w:r w:rsidR="00BF266B">
        <w:rPr>
          <w:sz w:val="28"/>
          <w:szCs w:val="28"/>
        </w:rPr>
        <w:t>,</w:t>
      </w:r>
      <w:r w:rsidR="00BC23B4">
        <w:rPr>
          <w:sz w:val="28"/>
          <w:szCs w:val="28"/>
        </w:rPr>
        <w:t xml:space="preserve"> in the light of what are </w:t>
      </w:r>
      <w:r w:rsidR="004A1F01">
        <w:rPr>
          <w:sz w:val="28"/>
          <w:szCs w:val="28"/>
        </w:rPr>
        <w:t xml:space="preserve">known as </w:t>
      </w:r>
      <w:r w:rsidR="00BC23B4">
        <w:rPr>
          <w:sz w:val="28"/>
          <w:szCs w:val="28"/>
        </w:rPr>
        <w:t>allowable losses</w:t>
      </w:r>
      <w:r>
        <w:rPr>
          <w:sz w:val="28"/>
          <w:szCs w:val="28"/>
        </w:rPr>
        <w:t xml:space="preserve"> </w:t>
      </w:r>
      <w:r w:rsidR="004A1F01">
        <w:rPr>
          <w:sz w:val="28"/>
          <w:szCs w:val="28"/>
        </w:rPr>
        <w:t xml:space="preserve">as per the agreements as provided in the Station Manual. </w:t>
      </w:r>
      <w:r w:rsidR="009178C8">
        <w:rPr>
          <w:sz w:val="28"/>
          <w:szCs w:val="28"/>
        </w:rPr>
        <w:t xml:space="preserve"> </w:t>
      </w:r>
      <w:r w:rsidR="00765423">
        <w:rPr>
          <w:sz w:val="28"/>
          <w:szCs w:val="28"/>
        </w:rPr>
        <w:t xml:space="preserve">  </w:t>
      </w:r>
    </w:p>
    <w:p w:rsidR="00C30C6E" w:rsidRDefault="00C30C6E" w:rsidP="006B50D8">
      <w:pPr>
        <w:pStyle w:val="NoSpacing"/>
        <w:spacing w:line="360" w:lineRule="auto"/>
        <w:jc w:val="both"/>
        <w:rPr>
          <w:sz w:val="28"/>
          <w:szCs w:val="28"/>
        </w:rPr>
      </w:pPr>
    </w:p>
    <w:p w:rsidR="00E9265D" w:rsidRPr="00E9265D" w:rsidRDefault="00C30C6E" w:rsidP="006B50D8">
      <w:pPr>
        <w:pStyle w:val="NoSpacing"/>
        <w:spacing w:line="360" w:lineRule="auto"/>
        <w:jc w:val="both"/>
        <w:rPr>
          <w:sz w:val="28"/>
          <w:szCs w:val="28"/>
        </w:rPr>
      </w:pPr>
      <w:r>
        <w:rPr>
          <w:sz w:val="28"/>
          <w:szCs w:val="28"/>
        </w:rPr>
        <w:t xml:space="preserve">At the hearing of the matter in the Court of first instance, which </w:t>
      </w:r>
      <w:r w:rsidR="00BD49E2">
        <w:rPr>
          <w:sz w:val="28"/>
          <w:szCs w:val="28"/>
        </w:rPr>
        <w:t xml:space="preserve">hearing </w:t>
      </w:r>
      <w:r>
        <w:rPr>
          <w:sz w:val="28"/>
          <w:szCs w:val="28"/>
        </w:rPr>
        <w:t>was before the Honourable Justice Kapanda (as he then was)</w:t>
      </w:r>
      <w:r w:rsidR="008626AF">
        <w:rPr>
          <w:sz w:val="28"/>
          <w:szCs w:val="28"/>
        </w:rPr>
        <w:t>,</w:t>
      </w:r>
      <w:r>
        <w:rPr>
          <w:sz w:val="28"/>
          <w:szCs w:val="28"/>
        </w:rPr>
        <w:t xml:space="preserve"> only two witnesses testified for the Plaintiff. These were Mr Zakaria Dzinyemba, who was the Plaintiff, and Mr Frank Kilembe. </w:t>
      </w:r>
      <w:r w:rsidR="00C233ED">
        <w:rPr>
          <w:sz w:val="28"/>
          <w:szCs w:val="28"/>
        </w:rPr>
        <w:t xml:space="preserve">On its part, the Defendant likewise paraded two witnesses in support of the Defence case. These were Mr Luwani Nyasulu and Mr Kiddy Sumani. Upon </w:t>
      </w:r>
      <w:r w:rsidR="00E9265D">
        <w:rPr>
          <w:sz w:val="28"/>
          <w:szCs w:val="28"/>
        </w:rPr>
        <w:t>carrying out a detailed analysis of</w:t>
      </w:r>
      <w:r w:rsidR="00C233ED">
        <w:rPr>
          <w:sz w:val="28"/>
          <w:szCs w:val="28"/>
        </w:rPr>
        <w:t xml:space="preserve"> the oral and documentary evidence of all these witnesses the Honourable Trial Judge on</w:t>
      </w:r>
      <w:r w:rsidR="0025402D">
        <w:rPr>
          <w:sz w:val="28"/>
          <w:szCs w:val="28"/>
        </w:rPr>
        <w:t xml:space="preserve"> 15</w:t>
      </w:r>
      <w:r w:rsidR="0025402D" w:rsidRPr="0025402D">
        <w:rPr>
          <w:sz w:val="28"/>
          <w:szCs w:val="28"/>
          <w:vertAlign w:val="superscript"/>
        </w:rPr>
        <w:t>th</w:t>
      </w:r>
      <w:r w:rsidR="0025402D">
        <w:rPr>
          <w:sz w:val="28"/>
          <w:szCs w:val="28"/>
        </w:rPr>
        <w:t xml:space="preserve"> December, 2011 d</w:t>
      </w:r>
      <w:r w:rsidR="00C233ED">
        <w:rPr>
          <w:sz w:val="28"/>
          <w:szCs w:val="28"/>
        </w:rPr>
        <w:t xml:space="preserve">elivered a Judgment dismissing the Plaintiff’s case in its totality. </w:t>
      </w:r>
      <w:r w:rsidR="00E9265D">
        <w:rPr>
          <w:sz w:val="28"/>
          <w:szCs w:val="28"/>
        </w:rPr>
        <w:t xml:space="preserve">The Honourable Judge in particular found that the </w:t>
      </w:r>
      <w:r w:rsidR="00E9265D" w:rsidRPr="00E9265D">
        <w:rPr>
          <w:sz w:val="28"/>
          <w:szCs w:val="28"/>
        </w:rPr>
        <w:t>Pl</w:t>
      </w:r>
      <w:r w:rsidR="00E9265D">
        <w:rPr>
          <w:sz w:val="28"/>
          <w:szCs w:val="28"/>
        </w:rPr>
        <w:t>aintiff had</w:t>
      </w:r>
      <w:r w:rsidR="00E9265D" w:rsidRPr="00E9265D">
        <w:rPr>
          <w:sz w:val="28"/>
          <w:szCs w:val="28"/>
        </w:rPr>
        <w:t xml:space="preserve"> by far failed to prove </w:t>
      </w:r>
      <w:r w:rsidR="00E9265D">
        <w:rPr>
          <w:sz w:val="28"/>
          <w:szCs w:val="28"/>
        </w:rPr>
        <w:t xml:space="preserve">all </w:t>
      </w:r>
      <w:r w:rsidR="00E9265D" w:rsidRPr="00E9265D">
        <w:rPr>
          <w:sz w:val="28"/>
          <w:szCs w:val="28"/>
        </w:rPr>
        <w:t>the sp</w:t>
      </w:r>
      <w:r w:rsidR="00E9265D">
        <w:rPr>
          <w:sz w:val="28"/>
          <w:szCs w:val="28"/>
        </w:rPr>
        <w:t>ecial</w:t>
      </w:r>
      <w:r w:rsidR="00E9265D" w:rsidRPr="00E9265D">
        <w:rPr>
          <w:sz w:val="28"/>
          <w:szCs w:val="28"/>
        </w:rPr>
        <w:t xml:space="preserve"> d</w:t>
      </w:r>
      <w:r w:rsidR="00E9265D">
        <w:rPr>
          <w:sz w:val="28"/>
          <w:szCs w:val="28"/>
        </w:rPr>
        <w:t>a</w:t>
      </w:r>
      <w:r w:rsidR="00E9265D" w:rsidRPr="00E9265D">
        <w:rPr>
          <w:sz w:val="28"/>
          <w:szCs w:val="28"/>
        </w:rPr>
        <w:t>m</w:t>
      </w:r>
      <w:r w:rsidR="00E9265D">
        <w:rPr>
          <w:sz w:val="28"/>
          <w:szCs w:val="28"/>
        </w:rPr>
        <w:t>a</w:t>
      </w:r>
      <w:r w:rsidR="00E9265D" w:rsidRPr="00E9265D">
        <w:rPr>
          <w:sz w:val="28"/>
          <w:szCs w:val="28"/>
        </w:rPr>
        <w:t xml:space="preserve">ges </w:t>
      </w:r>
      <w:r w:rsidR="00E9265D" w:rsidRPr="00E9265D">
        <w:rPr>
          <w:sz w:val="28"/>
          <w:szCs w:val="28"/>
        </w:rPr>
        <w:lastRenderedPageBreak/>
        <w:t xml:space="preserve">he </w:t>
      </w:r>
      <w:r w:rsidR="00E9265D">
        <w:rPr>
          <w:sz w:val="28"/>
          <w:szCs w:val="28"/>
        </w:rPr>
        <w:t xml:space="preserve">had </w:t>
      </w:r>
      <w:r w:rsidR="00E9265D" w:rsidRPr="00E9265D">
        <w:rPr>
          <w:sz w:val="28"/>
          <w:szCs w:val="28"/>
        </w:rPr>
        <w:t>claim</w:t>
      </w:r>
      <w:r w:rsidR="00E9265D">
        <w:rPr>
          <w:sz w:val="28"/>
          <w:szCs w:val="28"/>
        </w:rPr>
        <w:t>ed</w:t>
      </w:r>
      <w:r w:rsidR="00E9265D" w:rsidRPr="00E9265D">
        <w:rPr>
          <w:sz w:val="28"/>
          <w:szCs w:val="28"/>
        </w:rPr>
        <w:t>.</w:t>
      </w:r>
      <w:r w:rsidR="00E9265D">
        <w:rPr>
          <w:sz w:val="28"/>
          <w:szCs w:val="28"/>
        </w:rPr>
        <w:t xml:space="preserve"> He pointed out that </w:t>
      </w:r>
      <w:r w:rsidR="00767A1B">
        <w:rPr>
          <w:sz w:val="28"/>
          <w:szCs w:val="28"/>
        </w:rPr>
        <w:t>t</w:t>
      </w:r>
      <w:r w:rsidR="00E9265D">
        <w:rPr>
          <w:sz w:val="28"/>
          <w:szCs w:val="28"/>
        </w:rPr>
        <w:t xml:space="preserve">he </w:t>
      </w:r>
      <w:r w:rsidR="00767A1B">
        <w:rPr>
          <w:sz w:val="28"/>
          <w:szCs w:val="28"/>
        </w:rPr>
        <w:t xml:space="preserve">Plaintiff </w:t>
      </w:r>
      <w:r w:rsidR="00E9265D">
        <w:rPr>
          <w:sz w:val="28"/>
          <w:szCs w:val="28"/>
        </w:rPr>
        <w:t xml:space="preserve">had neither proved any tank losses of fuel </w:t>
      </w:r>
      <w:r w:rsidR="00093FE5">
        <w:rPr>
          <w:sz w:val="28"/>
          <w:szCs w:val="28"/>
        </w:rPr>
        <w:t>as claimed</w:t>
      </w:r>
      <w:r w:rsidR="00767A1B">
        <w:rPr>
          <w:sz w:val="28"/>
          <w:szCs w:val="28"/>
        </w:rPr>
        <w:t>,</w:t>
      </w:r>
      <w:r w:rsidR="00093FE5">
        <w:rPr>
          <w:sz w:val="28"/>
          <w:szCs w:val="28"/>
        </w:rPr>
        <w:t xml:space="preserve"> n</w:t>
      </w:r>
      <w:r w:rsidR="00E9265D">
        <w:rPr>
          <w:sz w:val="28"/>
          <w:szCs w:val="28"/>
        </w:rPr>
        <w:t xml:space="preserve">or </w:t>
      </w:r>
      <w:r w:rsidR="00093FE5">
        <w:rPr>
          <w:sz w:val="28"/>
          <w:szCs w:val="28"/>
        </w:rPr>
        <w:t xml:space="preserve">shown </w:t>
      </w:r>
      <w:r w:rsidR="00E9265D">
        <w:rPr>
          <w:sz w:val="28"/>
          <w:szCs w:val="28"/>
        </w:rPr>
        <w:t xml:space="preserve">that if such </w:t>
      </w:r>
      <w:r w:rsidR="00093FE5">
        <w:rPr>
          <w:sz w:val="28"/>
          <w:szCs w:val="28"/>
        </w:rPr>
        <w:t xml:space="preserve">happened then </w:t>
      </w:r>
      <w:r w:rsidR="00767A1B">
        <w:rPr>
          <w:sz w:val="28"/>
          <w:szCs w:val="28"/>
        </w:rPr>
        <w:t>it was attributable</w:t>
      </w:r>
      <w:r w:rsidR="00E9265D">
        <w:rPr>
          <w:sz w:val="28"/>
          <w:szCs w:val="28"/>
        </w:rPr>
        <w:t xml:space="preserve"> to the conduct of the Defendant. </w:t>
      </w:r>
      <w:r w:rsidR="00093FE5">
        <w:rPr>
          <w:sz w:val="28"/>
          <w:szCs w:val="28"/>
        </w:rPr>
        <w:t>Further</w:t>
      </w:r>
      <w:r w:rsidR="00767A1B">
        <w:rPr>
          <w:sz w:val="28"/>
          <w:szCs w:val="28"/>
        </w:rPr>
        <w:t>,</w:t>
      </w:r>
      <w:r w:rsidR="00093FE5">
        <w:rPr>
          <w:sz w:val="28"/>
          <w:szCs w:val="28"/>
        </w:rPr>
        <w:t xml:space="preserve"> </w:t>
      </w:r>
      <w:r w:rsidR="00E9265D">
        <w:rPr>
          <w:sz w:val="28"/>
          <w:szCs w:val="28"/>
        </w:rPr>
        <w:t xml:space="preserve">the </w:t>
      </w:r>
      <w:r w:rsidR="00093FE5">
        <w:rPr>
          <w:sz w:val="28"/>
          <w:szCs w:val="28"/>
        </w:rPr>
        <w:t xml:space="preserve">said </w:t>
      </w:r>
      <w:r w:rsidR="00E9265D">
        <w:rPr>
          <w:sz w:val="28"/>
          <w:szCs w:val="28"/>
        </w:rPr>
        <w:t xml:space="preserve">Court found that if </w:t>
      </w:r>
      <w:r w:rsidR="00093FE5">
        <w:rPr>
          <w:sz w:val="28"/>
          <w:szCs w:val="28"/>
        </w:rPr>
        <w:t xml:space="preserve">indeed </w:t>
      </w:r>
      <w:r w:rsidR="00E9265D">
        <w:rPr>
          <w:sz w:val="28"/>
          <w:szCs w:val="28"/>
        </w:rPr>
        <w:t xml:space="preserve">there </w:t>
      </w:r>
      <w:r w:rsidR="00BD49E2">
        <w:rPr>
          <w:sz w:val="28"/>
          <w:szCs w:val="28"/>
        </w:rPr>
        <w:t>had been</w:t>
      </w:r>
      <w:r w:rsidR="00E9265D">
        <w:rPr>
          <w:sz w:val="28"/>
          <w:szCs w:val="28"/>
        </w:rPr>
        <w:t xml:space="preserve"> any tank losses</w:t>
      </w:r>
      <w:r w:rsidR="00354504">
        <w:rPr>
          <w:sz w:val="28"/>
          <w:szCs w:val="28"/>
        </w:rPr>
        <w:t>, then the</w:t>
      </w:r>
      <w:r w:rsidR="00093FE5">
        <w:rPr>
          <w:sz w:val="28"/>
          <w:szCs w:val="28"/>
        </w:rPr>
        <w:t xml:space="preserve">y </w:t>
      </w:r>
      <w:r w:rsidR="00354504">
        <w:rPr>
          <w:sz w:val="28"/>
          <w:szCs w:val="28"/>
        </w:rPr>
        <w:t xml:space="preserve">must have </w:t>
      </w:r>
      <w:r w:rsidR="00767A1B">
        <w:rPr>
          <w:sz w:val="28"/>
          <w:szCs w:val="28"/>
        </w:rPr>
        <w:t xml:space="preserve">been </w:t>
      </w:r>
      <w:r w:rsidR="00354504">
        <w:rPr>
          <w:sz w:val="28"/>
          <w:szCs w:val="28"/>
        </w:rPr>
        <w:t xml:space="preserve">contributed to </w:t>
      </w:r>
      <w:r w:rsidR="00093FE5">
        <w:rPr>
          <w:sz w:val="28"/>
          <w:szCs w:val="28"/>
        </w:rPr>
        <w:t xml:space="preserve">by </w:t>
      </w:r>
      <w:r w:rsidR="00354504">
        <w:rPr>
          <w:sz w:val="28"/>
          <w:szCs w:val="28"/>
        </w:rPr>
        <w:t>the</w:t>
      </w:r>
      <w:r w:rsidR="00093FE5">
        <w:rPr>
          <w:sz w:val="28"/>
          <w:szCs w:val="28"/>
        </w:rPr>
        <w:t xml:space="preserve"> Plaintiff himself</w:t>
      </w:r>
      <w:r w:rsidR="00354504">
        <w:rPr>
          <w:sz w:val="28"/>
          <w:szCs w:val="28"/>
        </w:rPr>
        <w:t xml:space="preserve">. The Court also found that </w:t>
      </w:r>
      <w:r w:rsidR="00944394">
        <w:rPr>
          <w:sz w:val="28"/>
          <w:szCs w:val="28"/>
        </w:rPr>
        <w:t xml:space="preserve">in respect of </w:t>
      </w:r>
      <w:r w:rsidR="00354504">
        <w:rPr>
          <w:sz w:val="28"/>
          <w:szCs w:val="28"/>
        </w:rPr>
        <w:t xml:space="preserve">the claim for loss of fuel on account of short deliveries, the Plaintiff had totally failed to substantiate </w:t>
      </w:r>
      <w:r w:rsidR="00944394">
        <w:rPr>
          <w:sz w:val="28"/>
          <w:szCs w:val="28"/>
        </w:rPr>
        <w:t>t</w:t>
      </w:r>
      <w:r w:rsidR="00354504">
        <w:rPr>
          <w:sz w:val="28"/>
          <w:szCs w:val="28"/>
        </w:rPr>
        <w:t>h</w:t>
      </w:r>
      <w:r w:rsidR="00944394">
        <w:rPr>
          <w:sz w:val="28"/>
          <w:szCs w:val="28"/>
        </w:rPr>
        <w:t>e</w:t>
      </w:r>
      <w:r w:rsidR="00354504">
        <w:rPr>
          <w:sz w:val="28"/>
          <w:szCs w:val="28"/>
        </w:rPr>
        <w:t xml:space="preserve"> </w:t>
      </w:r>
      <w:r w:rsidR="0048477A">
        <w:rPr>
          <w:sz w:val="28"/>
          <w:szCs w:val="28"/>
        </w:rPr>
        <w:t>same</w:t>
      </w:r>
      <w:r w:rsidR="00354504">
        <w:rPr>
          <w:sz w:val="28"/>
          <w:szCs w:val="28"/>
        </w:rPr>
        <w:t xml:space="preserve">. </w:t>
      </w:r>
      <w:r w:rsidR="0048477A">
        <w:rPr>
          <w:sz w:val="28"/>
          <w:szCs w:val="28"/>
        </w:rPr>
        <w:t>In this regard t</w:t>
      </w:r>
      <w:r w:rsidR="00944394">
        <w:rPr>
          <w:sz w:val="28"/>
          <w:szCs w:val="28"/>
        </w:rPr>
        <w:t xml:space="preserve">he Court </w:t>
      </w:r>
      <w:r w:rsidR="0048477A">
        <w:rPr>
          <w:sz w:val="28"/>
          <w:szCs w:val="28"/>
        </w:rPr>
        <w:t xml:space="preserve">observed </w:t>
      </w:r>
      <w:r w:rsidR="00944394">
        <w:rPr>
          <w:sz w:val="28"/>
          <w:szCs w:val="28"/>
        </w:rPr>
        <w:t>that th</w:t>
      </w:r>
      <w:r w:rsidR="00354504">
        <w:rPr>
          <w:sz w:val="28"/>
          <w:szCs w:val="28"/>
        </w:rPr>
        <w:t xml:space="preserve">e </w:t>
      </w:r>
      <w:r w:rsidR="00944394">
        <w:rPr>
          <w:sz w:val="28"/>
          <w:szCs w:val="28"/>
        </w:rPr>
        <w:t>Plaintiff had the means and ability to ascertain</w:t>
      </w:r>
      <w:r w:rsidR="00354504">
        <w:rPr>
          <w:sz w:val="28"/>
          <w:szCs w:val="28"/>
        </w:rPr>
        <w:t xml:space="preserve"> before </w:t>
      </w:r>
      <w:r w:rsidR="00944394">
        <w:rPr>
          <w:sz w:val="28"/>
          <w:szCs w:val="28"/>
        </w:rPr>
        <w:t xml:space="preserve">any </w:t>
      </w:r>
      <w:r w:rsidR="00354504">
        <w:rPr>
          <w:sz w:val="28"/>
          <w:szCs w:val="28"/>
        </w:rPr>
        <w:t>off-loading</w:t>
      </w:r>
      <w:r w:rsidR="001A18DF">
        <w:rPr>
          <w:sz w:val="28"/>
          <w:szCs w:val="28"/>
        </w:rPr>
        <w:t xml:space="preserve"> of fuel</w:t>
      </w:r>
      <w:r w:rsidR="00354504">
        <w:rPr>
          <w:sz w:val="28"/>
          <w:szCs w:val="28"/>
        </w:rPr>
        <w:t xml:space="preserve"> what quantities </w:t>
      </w:r>
      <w:r w:rsidR="001A18DF">
        <w:rPr>
          <w:sz w:val="28"/>
          <w:szCs w:val="28"/>
        </w:rPr>
        <w:t>h</w:t>
      </w:r>
      <w:r w:rsidR="00354504">
        <w:rPr>
          <w:sz w:val="28"/>
          <w:szCs w:val="28"/>
        </w:rPr>
        <w:t xml:space="preserve">ad been brought, </w:t>
      </w:r>
      <w:r w:rsidR="00944394">
        <w:rPr>
          <w:sz w:val="28"/>
          <w:szCs w:val="28"/>
        </w:rPr>
        <w:t xml:space="preserve">and that </w:t>
      </w:r>
      <w:r w:rsidR="00354504">
        <w:rPr>
          <w:sz w:val="28"/>
          <w:szCs w:val="28"/>
        </w:rPr>
        <w:t xml:space="preserve">he </w:t>
      </w:r>
      <w:r w:rsidR="00944394">
        <w:rPr>
          <w:sz w:val="28"/>
          <w:szCs w:val="28"/>
        </w:rPr>
        <w:t xml:space="preserve">was </w:t>
      </w:r>
      <w:r w:rsidR="004023B0">
        <w:rPr>
          <w:sz w:val="28"/>
          <w:szCs w:val="28"/>
        </w:rPr>
        <w:t xml:space="preserve">also </w:t>
      </w:r>
      <w:r w:rsidR="00944394">
        <w:rPr>
          <w:sz w:val="28"/>
          <w:szCs w:val="28"/>
        </w:rPr>
        <w:t xml:space="preserve">aware that he </w:t>
      </w:r>
      <w:r w:rsidR="00354504">
        <w:rPr>
          <w:sz w:val="28"/>
          <w:szCs w:val="28"/>
        </w:rPr>
        <w:t xml:space="preserve">had the </w:t>
      </w:r>
      <w:r w:rsidR="008626AF">
        <w:rPr>
          <w:sz w:val="28"/>
          <w:szCs w:val="28"/>
        </w:rPr>
        <w:t xml:space="preserve">right and </w:t>
      </w:r>
      <w:r w:rsidR="0048477A">
        <w:rPr>
          <w:sz w:val="28"/>
          <w:szCs w:val="28"/>
        </w:rPr>
        <w:t xml:space="preserve">option </w:t>
      </w:r>
      <w:r w:rsidR="00354504">
        <w:rPr>
          <w:sz w:val="28"/>
          <w:szCs w:val="28"/>
        </w:rPr>
        <w:t>to reject a</w:t>
      </w:r>
      <w:r w:rsidR="00944394">
        <w:rPr>
          <w:sz w:val="28"/>
          <w:szCs w:val="28"/>
        </w:rPr>
        <w:t>ny</w:t>
      </w:r>
      <w:r w:rsidR="0048477A">
        <w:rPr>
          <w:sz w:val="28"/>
          <w:szCs w:val="28"/>
        </w:rPr>
        <w:t xml:space="preserve"> such </w:t>
      </w:r>
      <w:r w:rsidR="00354504">
        <w:rPr>
          <w:sz w:val="28"/>
          <w:szCs w:val="28"/>
        </w:rPr>
        <w:t>short</w:t>
      </w:r>
      <w:r w:rsidR="0048477A">
        <w:rPr>
          <w:sz w:val="28"/>
          <w:szCs w:val="28"/>
        </w:rPr>
        <w:t>-delivery</w:t>
      </w:r>
      <w:r w:rsidR="001A18DF">
        <w:rPr>
          <w:sz w:val="28"/>
          <w:szCs w:val="28"/>
        </w:rPr>
        <w:t xml:space="preserve"> thereof</w:t>
      </w:r>
      <w:r w:rsidR="0048477A">
        <w:rPr>
          <w:sz w:val="28"/>
          <w:szCs w:val="28"/>
        </w:rPr>
        <w:t>. He was, it pointed out, a</w:t>
      </w:r>
      <w:r w:rsidR="004023B0">
        <w:rPr>
          <w:sz w:val="28"/>
          <w:szCs w:val="28"/>
        </w:rPr>
        <w:t>dditiona</w:t>
      </w:r>
      <w:r w:rsidR="0048477A">
        <w:rPr>
          <w:sz w:val="28"/>
          <w:szCs w:val="28"/>
        </w:rPr>
        <w:t>l</w:t>
      </w:r>
      <w:r w:rsidR="004023B0">
        <w:rPr>
          <w:sz w:val="28"/>
          <w:szCs w:val="28"/>
        </w:rPr>
        <w:t xml:space="preserve">ly </w:t>
      </w:r>
      <w:r w:rsidR="0048477A">
        <w:rPr>
          <w:sz w:val="28"/>
          <w:szCs w:val="28"/>
        </w:rPr>
        <w:t xml:space="preserve">aware that if he received any such </w:t>
      </w:r>
      <w:r w:rsidR="00944394">
        <w:rPr>
          <w:sz w:val="28"/>
          <w:szCs w:val="28"/>
        </w:rPr>
        <w:t>short</w:t>
      </w:r>
      <w:r w:rsidR="0048477A">
        <w:rPr>
          <w:sz w:val="28"/>
          <w:szCs w:val="28"/>
        </w:rPr>
        <w:t>-</w:t>
      </w:r>
      <w:r w:rsidR="00944394">
        <w:rPr>
          <w:sz w:val="28"/>
          <w:szCs w:val="28"/>
        </w:rPr>
        <w:t>deliver</w:t>
      </w:r>
      <w:r w:rsidR="0048477A">
        <w:rPr>
          <w:sz w:val="28"/>
          <w:szCs w:val="28"/>
        </w:rPr>
        <w:t xml:space="preserve">ed fuel, he could only successfully claim and be reimbursed </w:t>
      </w:r>
      <w:r w:rsidR="004023B0">
        <w:rPr>
          <w:sz w:val="28"/>
          <w:szCs w:val="28"/>
        </w:rPr>
        <w:t xml:space="preserve">for it </w:t>
      </w:r>
      <w:r w:rsidR="0048477A">
        <w:rPr>
          <w:sz w:val="28"/>
          <w:szCs w:val="28"/>
        </w:rPr>
        <w:t xml:space="preserve">if he </w:t>
      </w:r>
      <w:r w:rsidR="00944394">
        <w:rPr>
          <w:sz w:val="28"/>
          <w:szCs w:val="28"/>
        </w:rPr>
        <w:t>strictly follow</w:t>
      </w:r>
      <w:r w:rsidR="0048477A">
        <w:rPr>
          <w:sz w:val="28"/>
          <w:szCs w:val="28"/>
        </w:rPr>
        <w:t>ed</w:t>
      </w:r>
      <w:r w:rsidR="00944394">
        <w:rPr>
          <w:sz w:val="28"/>
          <w:szCs w:val="28"/>
        </w:rPr>
        <w:t xml:space="preserve"> </w:t>
      </w:r>
      <w:r w:rsidR="00E06852">
        <w:rPr>
          <w:sz w:val="28"/>
          <w:szCs w:val="28"/>
        </w:rPr>
        <w:t xml:space="preserve">the prescribed procedure for recording and </w:t>
      </w:r>
      <w:r w:rsidR="00944394">
        <w:rPr>
          <w:sz w:val="28"/>
          <w:szCs w:val="28"/>
        </w:rPr>
        <w:t xml:space="preserve">countersigning such </w:t>
      </w:r>
      <w:r w:rsidR="00E06852">
        <w:rPr>
          <w:sz w:val="28"/>
          <w:szCs w:val="28"/>
        </w:rPr>
        <w:t xml:space="preserve">short-delivery. </w:t>
      </w:r>
      <w:r w:rsidR="00944394">
        <w:rPr>
          <w:sz w:val="28"/>
          <w:szCs w:val="28"/>
        </w:rPr>
        <w:t>The Trial Court also dismissed in full the claim the Plaintiff had lodged in respect of interest</w:t>
      </w:r>
      <w:r w:rsidR="0048477A">
        <w:rPr>
          <w:sz w:val="28"/>
          <w:szCs w:val="28"/>
        </w:rPr>
        <w:t xml:space="preserve">, and </w:t>
      </w:r>
      <w:r w:rsidR="00A95484">
        <w:rPr>
          <w:sz w:val="28"/>
          <w:szCs w:val="28"/>
        </w:rPr>
        <w:t xml:space="preserve">it finally </w:t>
      </w:r>
      <w:r w:rsidR="0048477A">
        <w:rPr>
          <w:sz w:val="28"/>
          <w:szCs w:val="28"/>
        </w:rPr>
        <w:t>penalized him for the costs of the action</w:t>
      </w:r>
      <w:r w:rsidR="00944394">
        <w:rPr>
          <w:sz w:val="28"/>
          <w:szCs w:val="28"/>
        </w:rPr>
        <w:t xml:space="preserve">. </w:t>
      </w:r>
      <w:r w:rsidR="00354504">
        <w:rPr>
          <w:sz w:val="28"/>
          <w:szCs w:val="28"/>
        </w:rPr>
        <w:t xml:space="preserve"> </w:t>
      </w:r>
    </w:p>
    <w:p w:rsidR="00944394" w:rsidRDefault="00944394" w:rsidP="006B50D8">
      <w:pPr>
        <w:pStyle w:val="NoSpacing"/>
        <w:spacing w:line="360" w:lineRule="auto"/>
        <w:jc w:val="both"/>
        <w:rPr>
          <w:sz w:val="28"/>
          <w:szCs w:val="28"/>
        </w:rPr>
      </w:pPr>
    </w:p>
    <w:p w:rsidR="008B5678" w:rsidRDefault="00C233ED" w:rsidP="006B50D8">
      <w:pPr>
        <w:pStyle w:val="NoSpacing"/>
        <w:spacing w:line="360" w:lineRule="auto"/>
        <w:jc w:val="both"/>
        <w:rPr>
          <w:sz w:val="28"/>
          <w:szCs w:val="28"/>
        </w:rPr>
      </w:pPr>
      <w:r>
        <w:rPr>
          <w:sz w:val="28"/>
          <w:szCs w:val="28"/>
        </w:rPr>
        <w:t xml:space="preserve">Dissatisfied with </w:t>
      </w:r>
      <w:r w:rsidR="0025402D">
        <w:rPr>
          <w:sz w:val="28"/>
          <w:szCs w:val="28"/>
        </w:rPr>
        <w:t xml:space="preserve">the whole of </w:t>
      </w:r>
      <w:r>
        <w:rPr>
          <w:sz w:val="28"/>
          <w:szCs w:val="28"/>
        </w:rPr>
        <w:t>this judgment</w:t>
      </w:r>
      <w:r w:rsidR="0025402D">
        <w:rPr>
          <w:sz w:val="28"/>
          <w:szCs w:val="28"/>
        </w:rPr>
        <w:t>, the Plaintiff next lodged the present</w:t>
      </w:r>
      <w:r w:rsidR="00944394">
        <w:rPr>
          <w:sz w:val="28"/>
          <w:szCs w:val="28"/>
        </w:rPr>
        <w:t xml:space="preserve"> appeal</w:t>
      </w:r>
      <w:r w:rsidR="008B5678">
        <w:rPr>
          <w:sz w:val="28"/>
          <w:szCs w:val="28"/>
        </w:rPr>
        <w:t xml:space="preserve">, and </w:t>
      </w:r>
      <w:r w:rsidR="0048477A">
        <w:rPr>
          <w:sz w:val="28"/>
          <w:szCs w:val="28"/>
        </w:rPr>
        <w:t>the matter t</w:t>
      </w:r>
      <w:r w:rsidR="008B5678">
        <w:rPr>
          <w:sz w:val="28"/>
          <w:szCs w:val="28"/>
        </w:rPr>
        <w:t>hen</w:t>
      </w:r>
      <w:r w:rsidR="0048477A">
        <w:rPr>
          <w:sz w:val="28"/>
          <w:szCs w:val="28"/>
        </w:rPr>
        <w:t xml:space="preserve"> c</w:t>
      </w:r>
      <w:r w:rsidR="008B5678">
        <w:rPr>
          <w:sz w:val="28"/>
          <w:szCs w:val="28"/>
        </w:rPr>
        <w:t>a</w:t>
      </w:r>
      <w:r w:rsidR="0048477A">
        <w:rPr>
          <w:sz w:val="28"/>
          <w:szCs w:val="28"/>
        </w:rPr>
        <w:t xml:space="preserve">me </w:t>
      </w:r>
      <w:r w:rsidR="00944394">
        <w:rPr>
          <w:sz w:val="28"/>
          <w:szCs w:val="28"/>
        </w:rPr>
        <w:t>to this</w:t>
      </w:r>
      <w:r>
        <w:rPr>
          <w:sz w:val="28"/>
          <w:szCs w:val="28"/>
        </w:rPr>
        <w:t xml:space="preserve"> Court. The Notice of Appeal </w:t>
      </w:r>
      <w:r w:rsidR="008B5678">
        <w:rPr>
          <w:sz w:val="28"/>
          <w:szCs w:val="28"/>
        </w:rPr>
        <w:t xml:space="preserve">he </w:t>
      </w:r>
      <w:r w:rsidR="00A95484">
        <w:rPr>
          <w:sz w:val="28"/>
          <w:szCs w:val="28"/>
        </w:rPr>
        <w:t xml:space="preserve">so filed </w:t>
      </w:r>
      <w:r w:rsidR="0025402D">
        <w:rPr>
          <w:sz w:val="28"/>
          <w:szCs w:val="28"/>
        </w:rPr>
        <w:t>has nine grounds of appeal</w:t>
      </w:r>
      <w:r w:rsidR="00694ACA">
        <w:rPr>
          <w:sz w:val="28"/>
          <w:szCs w:val="28"/>
        </w:rPr>
        <w:t>.</w:t>
      </w:r>
      <w:r w:rsidR="0025402D">
        <w:rPr>
          <w:sz w:val="28"/>
          <w:szCs w:val="28"/>
        </w:rPr>
        <w:t xml:space="preserve"> </w:t>
      </w:r>
      <w:r w:rsidR="00D36B9A">
        <w:rPr>
          <w:sz w:val="28"/>
          <w:szCs w:val="28"/>
        </w:rPr>
        <w:t>In all</w:t>
      </w:r>
      <w:r w:rsidR="00A95484">
        <w:rPr>
          <w:sz w:val="28"/>
          <w:szCs w:val="28"/>
        </w:rPr>
        <w:t>,</w:t>
      </w:r>
      <w:r w:rsidR="00D36B9A">
        <w:rPr>
          <w:sz w:val="28"/>
          <w:szCs w:val="28"/>
        </w:rPr>
        <w:t xml:space="preserve"> </w:t>
      </w:r>
      <w:r w:rsidR="0048477A">
        <w:rPr>
          <w:sz w:val="28"/>
          <w:szCs w:val="28"/>
        </w:rPr>
        <w:t xml:space="preserve">through </w:t>
      </w:r>
      <w:r w:rsidR="00D36B9A">
        <w:rPr>
          <w:sz w:val="28"/>
          <w:szCs w:val="28"/>
        </w:rPr>
        <w:t>these grounds of appeal</w:t>
      </w:r>
      <w:r w:rsidR="00D660AE">
        <w:rPr>
          <w:sz w:val="28"/>
          <w:szCs w:val="28"/>
        </w:rPr>
        <w:t>,</w:t>
      </w:r>
      <w:r w:rsidR="00D36B9A">
        <w:rPr>
          <w:sz w:val="28"/>
          <w:szCs w:val="28"/>
        </w:rPr>
        <w:t xml:space="preserve"> the Appellant disagrees with </w:t>
      </w:r>
      <w:r w:rsidR="0048477A">
        <w:rPr>
          <w:sz w:val="28"/>
          <w:szCs w:val="28"/>
        </w:rPr>
        <w:t>all the findings of the Trial</w:t>
      </w:r>
      <w:r w:rsidR="00D36B9A">
        <w:rPr>
          <w:sz w:val="28"/>
          <w:szCs w:val="28"/>
        </w:rPr>
        <w:t xml:space="preserve"> Court</w:t>
      </w:r>
      <w:r w:rsidR="00767A1B">
        <w:rPr>
          <w:sz w:val="28"/>
          <w:szCs w:val="28"/>
        </w:rPr>
        <w:t xml:space="preserve">. He </w:t>
      </w:r>
      <w:r w:rsidR="004023B0">
        <w:rPr>
          <w:sz w:val="28"/>
          <w:szCs w:val="28"/>
        </w:rPr>
        <w:t xml:space="preserve">in particular </w:t>
      </w:r>
      <w:r w:rsidR="00767A1B">
        <w:rPr>
          <w:sz w:val="28"/>
          <w:szCs w:val="28"/>
        </w:rPr>
        <w:t>disagrees</w:t>
      </w:r>
      <w:r w:rsidR="00D36B9A">
        <w:rPr>
          <w:sz w:val="28"/>
          <w:szCs w:val="28"/>
        </w:rPr>
        <w:t xml:space="preserve"> (i) </w:t>
      </w:r>
      <w:r w:rsidR="00767A1B">
        <w:rPr>
          <w:sz w:val="28"/>
          <w:szCs w:val="28"/>
        </w:rPr>
        <w:t>th</w:t>
      </w:r>
      <w:r w:rsidR="00D36B9A">
        <w:rPr>
          <w:sz w:val="28"/>
          <w:szCs w:val="28"/>
        </w:rPr>
        <w:t xml:space="preserve">at he (as Plaintiff) had not led evidence to prove that he had incurred tank losses, (ii) that he (as Plaintiff) was not entitled to delivery losses, (iii) that the doctrine of </w:t>
      </w:r>
      <w:r w:rsidR="00D36B9A">
        <w:rPr>
          <w:i/>
          <w:sz w:val="28"/>
          <w:szCs w:val="28"/>
        </w:rPr>
        <w:t xml:space="preserve">res ipsa loquitor </w:t>
      </w:r>
      <w:r w:rsidR="0048477A">
        <w:rPr>
          <w:sz w:val="28"/>
          <w:szCs w:val="28"/>
        </w:rPr>
        <w:t xml:space="preserve">could </w:t>
      </w:r>
      <w:r w:rsidR="00D36B9A">
        <w:rPr>
          <w:sz w:val="28"/>
          <w:szCs w:val="28"/>
        </w:rPr>
        <w:t>not a</w:t>
      </w:r>
      <w:r w:rsidR="0048477A">
        <w:rPr>
          <w:sz w:val="28"/>
          <w:szCs w:val="28"/>
        </w:rPr>
        <w:t xml:space="preserve">vail him </w:t>
      </w:r>
      <w:r w:rsidR="00767A1B">
        <w:rPr>
          <w:sz w:val="28"/>
          <w:szCs w:val="28"/>
        </w:rPr>
        <w:t>in</w:t>
      </w:r>
      <w:r w:rsidR="0048477A">
        <w:rPr>
          <w:sz w:val="28"/>
          <w:szCs w:val="28"/>
        </w:rPr>
        <w:t xml:space="preserve"> the matter</w:t>
      </w:r>
      <w:r w:rsidR="00D36B9A">
        <w:rPr>
          <w:sz w:val="28"/>
          <w:szCs w:val="28"/>
        </w:rPr>
        <w:t xml:space="preserve">, (iv) </w:t>
      </w:r>
      <w:r w:rsidR="00767A1B">
        <w:rPr>
          <w:sz w:val="28"/>
          <w:szCs w:val="28"/>
        </w:rPr>
        <w:t>that he</w:t>
      </w:r>
      <w:r w:rsidR="002365E9">
        <w:rPr>
          <w:sz w:val="28"/>
          <w:szCs w:val="28"/>
        </w:rPr>
        <w:t xml:space="preserve"> (as Plaintiff) </w:t>
      </w:r>
      <w:r w:rsidR="00767A1B">
        <w:rPr>
          <w:sz w:val="28"/>
          <w:szCs w:val="28"/>
        </w:rPr>
        <w:t>had n</w:t>
      </w:r>
      <w:r w:rsidR="002365E9">
        <w:rPr>
          <w:sz w:val="28"/>
          <w:szCs w:val="28"/>
        </w:rPr>
        <w:t>ei</w:t>
      </w:r>
      <w:r w:rsidR="00767A1B">
        <w:rPr>
          <w:sz w:val="28"/>
          <w:szCs w:val="28"/>
        </w:rPr>
        <w:t>t</w:t>
      </w:r>
      <w:r w:rsidR="002365E9">
        <w:rPr>
          <w:sz w:val="28"/>
          <w:szCs w:val="28"/>
        </w:rPr>
        <w:t>her</w:t>
      </w:r>
      <w:r w:rsidR="00767A1B">
        <w:rPr>
          <w:sz w:val="28"/>
          <w:szCs w:val="28"/>
        </w:rPr>
        <w:t xml:space="preserve"> properly pleaded </w:t>
      </w:r>
      <w:r w:rsidR="002365E9">
        <w:rPr>
          <w:sz w:val="28"/>
          <w:szCs w:val="28"/>
        </w:rPr>
        <w:t>n</w:t>
      </w:r>
      <w:r w:rsidR="00767A1B">
        <w:rPr>
          <w:sz w:val="28"/>
          <w:szCs w:val="28"/>
        </w:rPr>
        <w:t xml:space="preserve">or proved his </w:t>
      </w:r>
      <w:r w:rsidR="002365E9">
        <w:rPr>
          <w:sz w:val="28"/>
          <w:szCs w:val="28"/>
        </w:rPr>
        <w:t xml:space="preserve">claim for </w:t>
      </w:r>
      <w:r w:rsidR="00D36B9A">
        <w:rPr>
          <w:sz w:val="28"/>
          <w:szCs w:val="28"/>
        </w:rPr>
        <w:t>interest</w:t>
      </w:r>
      <w:r w:rsidR="00767A1B">
        <w:rPr>
          <w:sz w:val="28"/>
          <w:szCs w:val="28"/>
        </w:rPr>
        <w:t xml:space="preserve">, </w:t>
      </w:r>
      <w:r w:rsidR="00D36B9A">
        <w:rPr>
          <w:sz w:val="28"/>
          <w:szCs w:val="28"/>
        </w:rPr>
        <w:t xml:space="preserve">(v) </w:t>
      </w:r>
      <w:r w:rsidR="002365E9">
        <w:rPr>
          <w:sz w:val="28"/>
          <w:szCs w:val="28"/>
        </w:rPr>
        <w:t>t</w:t>
      </w:r>
      <w:r w:rsidR="0099244E">
        <w:rPr>
          <w:sz w:val="28"/>
          <w:szCs w:val="28"/>
        </w:rPr>
        <w:t xml:space="preserve">hat the </w:t>
      </w:r>
      <w:r w:rsidR="004023B0">
        <w:rPr>
          <w:sz w:val="28"/>
          <w:szCs w:val="28"/>
        </w:rPr>
        <w:t>Station M</w:t>
      </w:r>
      <w:r w:rsidR="0099244E">
        <w:rPr>
          <w:sz w:val="28"/>
          <w:szCs w:val="28"/>
        </w:rPr>
        <w:t>anual and off-loading procedure in a letter dated 15</w:t>
      </w:r>
      <w:r w:rsidR="0099244E" w:rsidRPr="0099244E">
        <w:rPr>
          <w:sz w:val="28"/>
          <w:szCs w:val="28"/>
          <w:vertAlign w:val="superscript"/>
        </w:rPr>
        <w:t>th</w:t>
      </w:r>
      <w:r w:rsidR="0099244E">
        <w:rPr>
          <w:sz w:val="28"/>
          <w:szCs w:val="28"/>
        </w:rPr>
        <w:t xml:space="preserve"> June, 2005 were part of the contracts </w:t>
      </w:r>
      <w:r w:rsidR="0099244E">
        <w:rPr>
          <w:sz w:val="28"/>
          <w:szCs w:val="28"/>
        </w:rPr>
        <w:lastRenderedPageBreak/>
        <w:t xml:space="preserve">between the parties, and (vi) </w:t>
      </w:r>
      <w:r w:rsidR="00767A1B">
        <w:rPr>
          <w:sz w:val="28"/>
          <w:szCs w:val="28"/>
        </w:rPr>
        <w:t>th</w:t>
      </w:r>
      <w:r w:rsidR="004023B0">
        <w:rPr>
          <w:sz w:val="28"/>
          <w:szCs w:val="28"/>
        </w:rPr>
        <w:t>at</w:t>
      </w:r>
      <w:r w:rsidR="0099244E">
        <w:rPr>
          <w:sz w:val="28"/>
          <w:szCs w:val="28"/>
        </w:rPr>
        <w:t xml:space="preserve"> </w:t>
      </w:r>
      <w:r w:rsidR="00767A1B">
        <w:rPr>
          <w:sz w:val="28"/>
          <w:szCs w:val="28"/>
        </w:rPr>
        <w:t xml:space="preserve">the </w:t>
      </w:r>
      <w:r w:rsidR="0099244E">
        <w:rPr>
          <w:sz w:val="28"/>
          <w:szCs w:val="28"/>
        </w:rPr>
        <w:t xml:space="preserve">costs </w:t>
      </w:r>
      <w:r w:rsidR="00767A1B">
        <w:rPr>
          <w:sz w:val="28"/>
          <w:szCs w:val="28"/>
        </w:rPr>
        <w:t xml:space="preserve">of the action </w:t>
      </w:r>
      <w:r w:rsidR="004023B0">
        <w:rPr>
          <w:sz w:val="28"/>
          <w:szCs w:val="28"/>
        </w:rPr>
        <w:t xml:space="preserve">deserved to be awarded </w:t>
      </w:r>
      <w:r w:rsidR="0099244E">
        <w:rPr>
          <w:sz w:val="28"/>
          <w:szCs w:val="28"/>
        </w:rPr>
        <w:t>to the Defendant.</w:t>
      </w:r>
      <w:r w:rsidR="009D5733">
        <w:rPr>
          <w:sz w:val="28"/>
          <w:szCs w:val="28"/>
        </w:rPr>
        <w:t xml:space="preserve"> </w:t>
      </w:r>
    </w:p>
    <w:p w:rsidR="008B5678" w:rsidRDefault="008B5678" w:rsidP="006B50D8">
      <w:pPr>
        <w:pStyle w:val="NoSpacing"/>
        <w:spacing w:line="360" w:lineRule="auto"/>
        <w:jc w:val="both"/>
        <w:rPr>
          <w:sz w:val="28"/>
          <w:szCs w:val="28"/>
        </w:rPr>
      </w:pPr>
    </w:p>
    <w:p w:rsidR="000D07D1" w:rsidRDefault="009D5733" w:rsidP="006B50D8">
      <w:pPr>
        <w:pStyle w:val="NoSpacing"/>
        <w:spacing w:line="360" w:lineRule="auto"/>
        <w:jc w:val="both"/>
        <w:rPr>
          <w:sz w:val="28"/>
          <w:szCs w:val="28"/>
        </w:rPr>
      </w:pPr>
      <w:r>
        <w:rPr>
          <w:sz w:val="28"/>
          <w:szCs w:val="28"/>
        </w:rPr>
        <w:t>By way of relief, the Appellant prays</w:t>
      </w:r>
      <w:r w:rsidR="008B5678">
        <w:rPr>
          <w:sz w:val="28"/>
          <w:szCs w:val="28"/>
        </w:rPr>
        <w:t xml:space="preserve"> in this appeal</w:t>
      </w:r>
      <w:r>
        <w:rPr>
          <w:sz w:val="28"/>
          <w:szCs w:val="28"/>
        </w:rPr>
        <w:t xml:space="preserve"> that the judgment of the lower Court be set aside</w:t>
      </w:r>
      <w:r w:rsidR="004023B0">
        <w:rPr>
          <w:sz w:val="28"/>
          <w:szCs w:val="28"/>
        </w:rPr>
        <w:t>,</w:t>
      </w:r>
      <w:r>
        <w:rPr>
          <w:sz w:val="28"/>
          <w:szCs w:val="28"/>
        </w:rPr>
        <w:t xml:space="preserve"> and that instead this Court </w:t>
      </w:r>
      <w:r w:rsidR="00E06852">
        <w:rPr>
          <w:sz w:val="28"/>
          <w:szCs w:val="28"/>
        </w:rPr>
        <w:t xml:space="preserve">should </w:t>
      </w:r>
      <w:r>
        <w:rPr>
          <w:sz w:val="28"/>
          <w:szCs w:val="28"/>
        </w:rPr>
        <w:t xml:space="preserve">award him the cash equivalent of all the fuel he claimed he </w:t>
      </w:r>
      <w:r w:rsidR="00E06852">
        <w:rPr>
          <w:sz w:val="28"/>
          <w:szCs w:val="28"/>
        </w:rPr>
        <w:t xml:space="preserve">had </w:t>
      </w:r>
      <w:r>
        <w:rPr>
          <w:sz w:val="28"/>
          <w:szCs w:val="28"/>
        </w:rPr>
        <w:t xml:space="preserve">lost, interest </w:t>
      </w:r>
      <w:r w:rsidR="00E06852">
        <w:rPr>
          <w:sz w:val="28"/>
          <w:szCs w:val="28"/>
        </w:rPr>
        <w:t xml:space="preserve">thereon </w:t>
      </w:r>
      <w:r>
        <w:rPr>
          <w:sz w:val="28"/>
          <w:szCs w:val="28"/>
        </w:rPr>
        <w:t>as pleaded or at the rate this Court might deem fit</w:t>
      </w:r>
      <w:r w:rsidR="00AC758F">
        <w:rPr>
          <w:sz w:val="28"/>
          <w:szCs w:val="28"/>
        </w:rPr>
        <w:t>, costs of the appeal and for t</w:t>
      </w:r>
      <w:r>
        <w:rPr>
          <w:sz w:val="28"/>
          <w:szCs w:val="28"/>
        </w:rPr>
        <w:t>he proceedings in the Court below, as well as such other relief as this Court might deem fit and just</w:t>
      </w:r>
      <w:r w:rsidR="004023B0">
        <w:rPr>
          <w:sz w:val="28"/>
          <w:szCs w:val="28"/>
        </w:rPr>
        <w:t xml:space="preserve"> to grant him</w:t>
      </w:r>
      <w:r>
        <w:rPr>
          <w:sz w:val="28"/>
          <w:szCs w:val="28"/>
        </w:rPr>
        <w:t>.</w:t>
      </w:r>
      <w:r w:rsidR="00F970AC">
        <w:rPr>
          <w:sz w:val="28"/>
          <w:szCs w:val="28"/>
        </w:rPr>
        <w:t xml:space="preserve"> In support of the appeal, t</w:t>
      </w:r>
      <w:r w:rsidR="00E06852">
        <w:rPr>
          <w:sz w:val="28"/>
          <w:szCs w:val="28"/>
        </w:rPr>
        <w:t>he Appellant f</w:t>
      </w:r>
      <w:r w:rsidR="00F970AC">
        <w:rPr>
          <w:sz w:val="28"/>
          <w:szCs w:val="28"/>
        </w:rPr>
        <w:t xml:space="preserve">iled </w:t>
      </w:r>
      <w:r w:rsidR="000D07D1">
        <w:rPr>
          <w:sz w:val="28"/>
          <w:szCs w:val="28"/>
        </w:rPr>
        <w:t>s</w:t>
      </w:r>
      <w:r w:rsidR="00E06852">
        <w:rPr>
          <w:sz w:val="28"/>
          <w:szCs w:val="28"/>
        </w:rPr>
        <w:t xml:space="preserve">keleton arguments </w:t>
      </w:r>
      <w:r w:rsidR="00F970AC">
        <w:rPr>
          <w:sz w:val="28"/>
          <w:szCs w:val="28"/>
        </w:rPr>
        <w:t>a</w:t>
      </w:r>
      <w:r w:rsidR="000D07D1">
        <w:rPr>
          <w:sz w:val="28"/>
          <w:szCs w:val="28"/>
        </w:rPr>
        <w:t>s well as</w:t>
      </w:r>
      <w:r w:rsidR="00F970AC">
        <w:rPr>
          <w:sz w:val="28"/>
          <w:szCs w:val="28"/>
        </w:rPr>
        <w:t xml:space="preserve"> s</w:t>
      </w:r>
      <w:r w:rsidR="00E06852">
        <w:rPr>
          <w:sz w:val="28"/>
          <w:szCs w:val="28"/>
        </w:rPr>
        <w:t xml:space="preserve">upplementary </w:t>
      </w:r>
      <w:r w:rsidR="00F970AC">
        <w:rPr>
          <w:sz w:val="28"/>
          <w:szCs w:val="28"/>
        </w:rPr>
        <w:t>s</w:t>
      </w:r>
      <w:r w:rsidR="00E06852">
        <w:rPr>
          <w:sz w:val="28"/>
          <w:szCs w:val="28"/>
        </w:rPr>
        <w:t>keleton arguments</w:t>
      </w:r>
      <w:r w:rsidR="00F970AC">
        <w:rPr>
          <w:sz w:val="28"/>
          <w:szCs w:val="28"/>
        </w:rPr>
        <w:t xml:space="preserve">. </w:t>
      </w:r>
    </w:p>
    <w:p w:rsidR="000D07D1" w:rsidRDefault="000D07D1" w:rsidP="006B50D8">
      <w:pPr>
        <w:pStyle w:val="NoSpacing"/>
        <w:spacing w:line="360" w:lineRule="auto"/>
        <w:jc w:val="both"/>
        <w:rPr>
          <w:sz w:val="28"/>
          <w:szCs w:val="28"/>
        </w:rPr>
      </w:pPr>
    </w:p>
    <w:p w:rsidR="00A95484" w:rsidRDefault="00F970AC" w:rsidP="006B50D8">
      <w:pPr>
        <w:pStyle w:val="NoSpacing"/>
        <w:spacing w:line="360" w:lineRule="auto"/>
        <w:jc w:val="both"/>
        <w:rPr>
          <w:sz w:val="28"/>
          <w:szCs w:val="28"/>
        </w:rPr>
      </w:pPr>
      <w:r>
        <w:rPr>
          <w:sz w:val="28"/>
          <w:szCs w:val="28"/>
        </w:rPr>
        <w:t>In opposi</w:t>
      </w:r>
      <w:r w:rsidR="000D07D1">
        <w:rPr>
          <w:sz w:val="28"/>
          <w:szCs w:val="28"/>
        </w:rPr>
        <w:t xml:space="preserve">ng </w:t>
      </w:r>
      <w:r>
        <w:rPr>
          <w:sz w:val="28"/>
          <w:szCs w:val="28"/>
        </w:rPr>
        <w:t>the appeal, the Respondent</w:t>
      </w:r>
      <w:r w:rsidR="008B5678">
        <w:rPr>
          <w:sz w:val="28"/>
          <w:szCs w:val="28"/>
        </w:rPr>
        <w:t xml:space="preserve"> in turn</w:t>
      </w:r>
      <w:r>
        <w:rPr>
          <w:sz w:val="28"/>
          <w:szCs w:val="28"/>
        </w:rPr>
        <w:t xml:space="preserve"> filed its own skeleton arguments</w:t>
      </w:r>
      <w:r w:rsidR="002365E9">
        <w:rPr>
          <w:sz w:val="28"/>
          <w:szCs w:val="28"/>
        </w:rPr>
        <w:t>.</w:t>
      </w:r>
      <w:r w:rsidR="000D07D1">
        <w:rPr>
          <w:sz w:val="28"/>
          <w:szCs w:val="28"/>
        </w:rPr>
        <w:t xml:space="preserve"> </w:t>
      </w:r>
      <w:r w:rsidR="002365E9">
        <w:rPr>
          <w:sz w:val="28"/>
          <w:szCs w:val="28"/>
        </w:rPr>
        <w:t xml:space="preserve">Its first line of attack </w:t>
      </w:r>
      <w:r w:rsidR="004023B0">
        <w:rPr>
          <w:sz w:val="28"/>
          <w:szCs w:val="28"/>
        </w:rPr>
        <w:t xml:space="preserve">on the same </w:t>
      </w:r>
      <w:r w:rsidR="002365E9">
        <w:rPr>
          <w:sz w:val="28"/>
          <w:szCs w:val="28"/>
        </w:rPr>
        <w:t>was procedural</w:t>
      </w:r>
      <w:r w:rsidR="004023B0">
        <w:rPr>
          <w:sz w:val="28"/>
          <w:szCs w:val="28"/>
        </w:rPr>
        <w:t>, and t</w:t>
      </w:r>
      <w:r w:rsidR="008B5678">
        <w:rPr>
          <w:sz w:val="28"/>
          <w:szCs w:val="28"/>
        </w:rPr>
        <w:t>his</w:t>
      </w:r>
      <w:r w:rsidR="004023B0">
        <w:rPr>
          <w:sz w:val="28"/>
          <w:szCs w:val="28"/>
        </w:rPr>
        <w:t xml:space="preserve"> came by way of </w:t>
      </w:r>
      <w:r w:rsidR="00277894">
        <w:rPr>
          <w:sz w:val="28"/>
          <w:szCs w:val="28"/>
        </w:rPr>
        <w:t xml:space="preserve">its </w:t>
      </w:r>
      <w:r w:rsidR="000D07D1">
        <w:rPr>
          <w:sz w:val="28"/>
          <w:szCs w:val="28"/>
        </w:rPr>
        <w:t>rais</w:t>
      </w:r>
      <w:r w:rsidR="004023B0">
        <w:rPr>
          <w:sz w:val="28"/>
          <w:szCs w:val="28"/>
        </w:rPr>
        <w:t>ing</w:t>
      </w:r>
      <w:r w:rsidR="000D07D1">
        <w:rPr>
          <w:sz w:val="28"/>
          <w:szCs w:val="28"/>
        </w:rPr>
        <w:t xml:space="preserve"> </w:t>
      </w:r>
      <w:r w:rsidR="00277894">
        <w:rPr>
          <w:sz w:val="28"/>
          <w:szCs w:val="28"/>
        </w:rPr>
        <w:t xml:space="preserve">of </w:t>
      </w:r>
      <w:r w:rsidR="000D07D1">
        <w:rPr>
          <w:sz w:val="28"/>
          <w:szCs w:val="28"/>
        </w:rPr>
        <w:t>a preliminary objection agains</w:t>
      </w:r>
      <w:r w:rsidR="002365E9">
        <w:rPr>
          <w:sz w:val="28"/>
          <w:szCs w:val="28"/>
        </w:rPr>
        <w:t>t the hearing of this</w:t>
      </w:r>
      <w:r w:rsidR="000D07D1">
        <w:rPr>
          <w:sz w:val="28"/>
          <w:szCs w:val="28"/>
        </w:rPr>
        <w:t xml:space="preserve"> appeal. </w:t>
      </w:r>
      <w:r w:rsidR="002365E9">
        <w:rPr>
          <w:sz w:val="28"/>
          <w:szCs w:val="28"/>
        </w:rPr>
        <w:t xml:space="preserve">On the basis of this objection, </w:t>
      </w:r>
      <w:r w:rsidR="004023B0">
        <w:rPr>
          <w:sz w:val="28"/>
          <w:szCs w:val="28"/>
        </w:rPr>
        <w:t>the Responden</w:t>
      </w:r>
      <w:r w:rsidR="000D07D1">
        <w:rPr>
          <w:sz w:val="28"/>
          <w:szCs w:val="28"/>
        </w:rPr>
        <w:t>t</w:t>
      </w:r>
      <w:r w:rsidR="004023B0">
        <w:rPr>
          <w:sz w:val="28"/>
          <w:szCs w:val="28"/>
        </w:rPr>
        <w:t>’</w:t>
      </w:r>
      <w:r w:rsidR="000D07D1">
        <w:rPr>
          <w:sz w:val="28"/>
          <w:szCs w:val="28"/>
        </w:rPr>
        <w:t xml:space="preserve">s </w:t>
      </w:r>
      <w:r w:rsidR="002365E9">
        <w:rPr>
          <w:sz w:val="28"/>
          <w:szCs w:val="28"/>
        </w:rPr>
        <w:t>prayer was that the Court should just</w:t>
      </w:r>
      <w:r w:rsidR="008B5678" w:rsidRPr="008B5678">
        <w:rPr>
          <w:sz w:val="28"/>
          <w:szCs w:val="28"/>
        </w:rPr>
        <w:t xml:space="preserve"> </w:t>
      </w:r>
      <w:r w:rsidR="008B5678">
        <w:rPr>
          <w:sz w:val="28"/>
          <w:szCs w:val="28"/>
        </w:rPr>
        <w:t>summarily</w:t>
      </w:r>
      <w:r w:rsidR="002365E9">
        <w:rPr>
          <w:sz w:val="28"/>
          <w:szCs w:val="28"/>
        </w:rPr>
        <w:t xml:space="preserve"> dismiss th</w:t>
      </w:r>
      <w:r w:rsidR="008B5678">
        <w:rPr>
          <w:sz w:val="28"/>
          <w:szCs w:val="28"/>
        </w:rPr>
        <w:t>is</w:t>
      </w:r>
      <w:r w:rsidR="002365E9">
        <w:rPr>
          <w:sz w:val="28"/>
          <w:szCs w:val="28"/>
        </w:rPr>
        <w:t xml:space="preserve"> appeal. The Respondent’s central o</w:t>
      </w:r>
      <w:r w:rsidR="000D07D1">
        <w:rPr>
          <w:sz w:val="28"/>
          <w:szCs w:val="28"/>
        </w:rPr>
        <w:t>bservation was that the Appellant ha</w:t>
      </w:r>
      <w:r w:rsidR="002365E9">
        <w:rPr>
          <w:sz w:val="28"/>
          <w:szCs w:val="28"/>
        </w:rPr>
        <w:t>s</w:t>
      </w:r>
      <w:r w:rsidR="000D07D1">
        <w:rPr>
          <w:sz w:val="28"/>
          <w:szCs w:val="28"/>
        </w:rPr>
        <w:t xml:space="preserve"> not drawn his gr</w:t>
      </w:r>
      <w:r w:rsidR="00AE5D57">
        <w:rPr>
          <w:sz w:val="28"/>
          <w:szCs w:val="28"/>
        </w:rPr>
        <w:t>o</w:t>
      </w:r>
      <w:r w:rsidR="000D07D1">
        <w:rPr>
          <w:sz w:val="28"/>
          <w:szCs w:val="28"/>
        </w:rPr>
        <w:t xml:space="preserve">unds of appeal in line with the requirements </w:t>
      </w:r>
      <w:r w:rsidR="00AE5D57">
        <w:rPr>
          <w:sz w:val="28"/>
          <w:szCs w:val="28"/>
        </w:rPr>
        <w:t>of the law. I</w:t>
      </w:r>
      <w:r w:rsidR="00056586">
        <w:rPr>
          <w:sz w:val="28"/>
          <w:szCs w:val="28"/>
        </w:rPr>
        <w:t>t</w:t>
      </w:r>
      <w:r w:rsidR="00A95484">
        <w:rPr>
          <w:sz w:val="28"/>
          <w:szCs w:val="28"/>
        </w:rPr>
        <w:t>,</w:t>
      </w:r>
      <w:r w:rsidR="00056586">
        <w:rPr>
          <w:sz w:val="28"/>
          <w:szCs w:val="28"/>
        </w:rPr>
        <w:t xml:space="preserve"> in particular</w:t>
      </w:r>
      <w:r w:rsidR="00A95484">
        <w:rPr>
          <w:sz w:val="28"/>
          <w:szCs w:val="28"/>
        </w:rPr>
        <w:t>,</w:t>
      </w:r>
      <w:r w:rsidR="00056586">
        <w:rPr>
          <w:sz w:val="28"/>
          <w:szCs w:val="28"/>
        </w:rPr>
        <w:t xml:space="preserve"> </w:t>
      </w:r>
      <w:r w:rsidR="00AE5D57">
        <w:rPr>
          <w:sz w:val="28"/>
          <w:szCs w:val="28"/>
        </w:rPr>
        <w:t>invited our atten</w:t>
      </w:r>
      <w:r w:rsidR="00F36251">
        <w:rPr>
          <w:sz w:val="28"/>
          <w:szCs w:val="28"/>
        </w:rPr>
        <w:t>tion to Order III rules 2(2),</w:t>
      </w:r>
      <w:r w:rsidR="00026358">
        <w:rPr>
          <w:sz w:val="28"/>
          <w:szCs w:val="28"/>
        </w:rPr>
        <w:t xml:space="preserve"> 2</w:t>
      </w:r>
      <w:r w:rsidR="00AE5D57">
        <w:rPr>
          <w:sz w:val="28"/>
          <w:szCs w:val="28"/>
        </w:rPr>
        <w:t>(3)</w:t>
      </w:r>
      <w:r w:rsidR="00F36251">
        <w:rPr>
          <w:sz w:val="28"/>
          <w:szCs w:val="28"/>
        </w:rPr>
        <w:t xml:space="preserve"> and 2(4)</w:t>
      </w:r>
      <w:r w:rsidR="00AE5D57">
        <w:rPr>
          <w:sz w:val="28"/>
          <w:szCs w:val="28"/>
        </w:rPr>
        <w:t xml:space="preserve"> of the Supreme Court of Appeal Rules</w:t>
      </w:r>
      <w:r w:rsidR="008626AF">
        <w:rPr>
          <w:sz w:val="28"/>
          <w:szCs w:val="28"/>
        </w:rPr>
        <w:t xml:space="preserve"> under the Supreme Court of Appeal Act (Cap. 3:01) of the Laws of Malawi</w:t>
      </w:r>
      <w:r w:rsidR="00AE5D57">
        <w:rPr>
          <w:sz w:val="28"/>
          <w:szCs w:val="28"/>
        </w:rPr>
        <w:t xml:space="preserve">. </w:t>
      </w:r>
    </w:p>
    <w:p w:rsidR="00A95484" w:rsidRDefault="00A95484" w:rsidP="006B50D8">
      <w:pPr>
        <w:pStyle w:val="NoSpacing"/>
        <w:spacing w:line="360" w:lineRule="auto"/>
        <w:jc w:val="both"/>
        <w:rPr>
          <w:sz w:val="28"/>
          <w:szCs w:val="28"/>
        </w:rPr>
      </w:pPr>
    </w:p>
    <w:p w:rsidR="00E06852" w:rsidRDefault="00056586" w:rsidP="006B50D8">
      <w:pPr>
        <w:pStyle w:val="NoSpacing"/>
        <w:spacing w:line="360" w:lineRule="auto"/>
        <w:jc w:val="both"/>
        <w:rPr>
          <w:sz w:val="28"/>
          <w:szCs w:val="28"/>
        </w:rPr>
      </w:pPr>
      <w:r>
        <w:rPr>
          <w:sz w:val="28"/>
          <w:szCs w:val="28"/>
        </w:rPr>
        <w:t xml:space="preserve">The rules </w:t>
      </w:r>
      <w:r w:rsidR="00A95484">
        <w:rPr>
          <w:sz w:val="28"/>
          <w:szCs w:val="28"/>
        </w:rPr>
        <w:t>in question h</w:t>
      </w:r>
      <w:r>
        <w:rPr>
          <w:sz w:val="28"/>
          <w:szCs w:val="28"/>
        </w:rPr>
        <w:t>a</w:t>
      </w:r>
      <w:r w:rsidR="00A95484">
        <w:rPr>
          <w:sz w:val="28"/>
          <w:szCs w:val="28"/>
        </w:rPr>
        <w:t>ppen to be</w:t>
      </w:r>
      <w:r>
        <w:rPr>
          <w:sz w:val="28"/>
          <w:szCs w:val="28"/>
        </w:rPr>
        <w:t xml:space="preserve"> </w:t>
      </w:r>
      <w:r w:rsidR="00F36251">
        <w:rPr>
          <w:sz w:val="28"/>
          <w:szCs w:val="28"/>
        </w:rPr>
        <w:t xml:space="preserve">couched </w:t>
      </w:r>
      <w:r>
        <w:rPr>
          <w:sz w:val="28"/>
          <w:szCs w:val="28"/>
        </w:rPr>
        <w:t xml:space="preserve">as follows: (a) Order III (2)(2) </w:t>
      </w:r>
      <w:r>
        <w:rPr>
          <w:i/>
          <w:sz w:val="28"/>
          <w:szCs w:val="28"/>
        </w:rPr>
        <w:t>“If the grounds of appeal allege misdirection o</w:t>
      </w:r>
      <w:r w:rsidR="004023B0">
        <w:rPr>
          <w:i/>
          <w:sz w:val="28"/>
          <w:szCs w:val="28"/>
        </w:rPr>
        <w:t>r</w:t>
      </w:r>
      <w:r>
        <w:rPr>
          <w:i/>
          <w:sz w:val="28"/>
          <w:szCs w:val="28"/>
        </w:rPr>
        <w:t xml:space="preserve"> error in law the particulars and the nature of the misdirection or error shall be clearly stated,” </w:t>
      </w:r>
      <w:r>
        <w:rPr>
          <w:sz w:val="28"/>
          <w:szCs w:val="28"/>
        </w:rPr>
        <w:t xml:space="preserve">(b) Order III (2)(3) </w:t>
      </w:r>
      <w:r>
        <w:rPr>
          <w:i/>
          <w:sz w:val="28"/>
          <w:szCs w:val="28"/>
        </w:rPr>
        <w:t xml:space="preserve">“ The notice of appeal shall set forth concisely and under distinct heads the grounds upon which </w:t>
      </w:r>
      <w:r>
        <w:rPr>
          <w:i/>
          <w:sz w:val="28"/>
          <w:szCs w:val="28"/>
        </w:rPr>
        <w:lastRenderedPageBreak/>
        <w:t>the appellant intends to rely at the hearing of the appeal without any argument or narrative and shall be numbered consecutively</w:t>
      </w:r>
      <w:r w:rsidR="00F36251">
        <w:rPr>
          <w:i/>
          <w:sz w:val="28"/>
          <w:szCs w:val="28"/>
        </w:rPr>
        <w:t>,</w:t>
      </w:r>
      <w:r>
        <w:rPr>
          <w:i/>
          <w:sz w:val="28"/>
          <w:szCs w:val="28"/>
        </w:rPr>
        <w:t>”</w:t>
      </w:r>
      <w:r w:rsidR="00F36251">
        <w:rPr>
          <w:sz w:val="28"/>
          <w:szCs w:val="28"/>
        </w:rPr>
        <w:t xml:space="preserve"> </w:t>
      </w:r>
      <w:r w:rsidR="00A93C05">
        <w:rPr>
          <w:sz w:val="28"/>
          <w:szCs w:val="28"/>
        </w:rPr>
        <w:t xml:space="preserve">and </w:t>
      </w:r>
      <w:r w:rsidR="00F36251">
        <w:rPr>
          <w:sz w:val="28"/>
          <w:szCs w:val="28"/>
        </w:rPr>
        <w:t xml:space="preserve">(c) Order III 2(4) </w:t>
      </w:r>
      <w:r w:rsidR="00F36251">
        <w:rPr>
          <w:i/>
          <w:sz w:val="28"/>
          <w:szCs w:val="28"/>
        </w:rPr>
        <w:t>“No ground which is vague or general in terms or which discloses no reasonable ground of appeal shall be permitted, save the ground</w:t>
      </w:r>
      <w:r w:rsidR="00285DDA">
        <w:rPr>
          <w:i/>
          <w:sz w:val="28"/>
          <w:szCs w:val="28"/>
        </w:rPr>
        <w:t xml:space="preserve"> that the judgment </w:t>
      </w:r>
      <w:r w:rsidR="00A93C05">
        <w:rPr>
          <w:i/>
          <w:sz w:val="28"/>
          <w:szCs w:val="28"/>
        </w:rPr>
        <w:t>i</w:t>
      </w:r>
      <w:r w:rsidR="00285DDA">
        <w:rPr>
          <w:i/>
          <w:sz w:val="28"/>
          <w:szCs w:val="28"/>
        </w:rPr>
        <w:t>s against the weight of the evidence, and any ground of appeal or any part thereof which is not permitted under this rule may be struck out by the Court of its own motion or on application by the respondent.”</w:t>
      </w:r>
      <w:r w:rsidR="00F36251">
        <w:rPr>
          <w:i/>
          <w:sz w:val="28"/>
          <w:szCs w:val="28"/>
        </w:rPr>
        <w:t xml:space="preserve"> </w:t>
      </w:r>
      <w:r>
        <w:rPr>
          <w:i/>
          <w:sz w:val="28"/>
          <w:szCs w:val="28"/>
        </w:rPr>
        <w:t xml:space="preserve"> </w:t>
      </w:r>
      <w:r w:rsidR="00A93C05">
        <w:rPr>
          <w:sz w:val="28"/>
          <w:szCs w:val="28"/>
        </w:rPr>
        <w:t>It is the argument of the Respondent that c</w:t>
      </w:r>
      <w:r w:rsidR="00AE5D57">
        <w:rPr>
          <w:sz w:val="28"/>
          <w:szCs w:val="28"/>
        </w:rPr>
        <w:t xml:space="preserve">ontrary to the </w:t>
      </w:r>
      <w:r w:rsidR="00A93C05">
        <w:rPr>
          <w:sz w:val="28"/>
          <w:szCs w:val="28"/>
        </w:rPr>
        <w:t xml:space="preserve">above provisions, </w:t>
      </w:r>
      <w:r w:rsidR="00AE5D57">
        <w:rPr>
          <w:sz w:val="28"/>
          <w:szCs w:val="28"/>
        </w:rPr>
        <w:t xml:space="preserve">the grounds of appeal </w:t>
      </w:r>
      <w:r w:rsidR="00A93C05">
        <w:rPr>
          <w:sz w:val="28"/>
          <w:szCs w:val="28"/>
        </w:rPr>
        <w:t xml:space="preserve">the Appellant has filed in this matter </w:t>
      </w:r>
      <w:r w:rsidR="00AE5D57">
        <w:rPr>
          <w:sz w:val="28"/>
          <w:szCs w:val="28"/>
        </w:rPr>
        <w:t xml:space="preserve">do not state whether they are on points of law and/or on points of fact. It </w:t>
      </w:r>
      <w:r w:rsidR="008626AF">
        <w:rPr>
          <w:sz w:val="28"/>
          <w:szCs w:val="28"/>
        </w:rPr>
        <w:t xml:space="preserve">has </w:t>
      </w:r>
      <w:r w:rsidR="00AE5D57">
        <w:rPr>
          <w:sz w:val="28"/>
          <w:szCs w:val="28"/>
        </w:rPr>
        <w:t xml:space="preserve">further </w:t>
      </w:r>
      <w:r w:rsidR="008626AF">
        <w:rPr>
          <w:sz w:val="28"/>
          <w:szCs w:val="28"/>
        </w:rPr>
        <w:t xml:space="preserve">been </w:t>
      </w:r>
      <w:r w:rsidR="00AE5D57">
        <w:rPr>
          <w:sz w:val="28"/>
          <w:szCs w:val="28"/>
        </w:rPr>
        <w:t>contended that the</w:t>
      </w:r>
      <w:r w:rsidR="008626AF">
        <w:rPr>
          <w:sz w:val="28"/>
          <w:szCs w:val="28"/>
        </w:rPr>
        <w:t>se grounds</w:t>
      </w:r>
      <w:r w:rsidR="00AE5D57">
        <w:rPr>
          <w:sz w:val="28"/>
          <w:szCs w:val="28"/>
        </w:rPr>
        <w:t xml:space="preserve"> are vague or general, and that as such they do not disclose any reasonable cause of appeal. The Respondent</w:t>
      </w:r>
      <w:r w:rsidR="00026358">
        <w:rPr>
          <w:sz w:val="28"/>
          <w:szCs w:val="28"/>
        </w:rPr>
        <w:t xml:space="preserve"> prayed</w:t>
      </w:r>
      <w:r w:rsidR="00AE5D57">
        <w:rPr>
          <w:sz w:val="28"/>
          <w:szCs w:val="28"/>
        </w:rPr>
        <w:t xml:space="preserve"> that the</w:t>
      </w:r>
      <w:r w:rsidR="008626AF">
        <w:rPr>
          <w:sz w:val="28"/>
          <w:szCs w:val="28"/>
        </w:rPr>
        <w:t xml:space="preserve"> Appellant’s </w:t>
      </w:r>
      <w:r w:rsidR="00AE5D57">
        <w:rPr>
          <w:sz w:val="28"/>
          <w:szCs w:val="28"/>
        </w:rPr>
        <w:t xml:space="preserve">grounds of appeal </w:t>
      </w:r>
      <w:r w:rsidR="008626AF">
        <w:rPr>
          <w:sz w:val="28"/>
          <w:szCs w:val="28"/>
        </w:rPr>
        <w:t xml:space="preserve">must therefore </w:t>
      </w:r>
      <w:r w:rsidR="00AE5D57">
        <w:rPr>
          <w:sz w:val="28"/>
          <w:szCs w:val="28"/>
        </w:rPr>
        <w:t xml:space="preserve">be struck out, and that </w:t>
      </w:r>
      <w:r w:rsidR="00026358">
        <w:rPr>
          <w:sz w:val="28"/>
          <w:szCs w:val="28"/>
        </w:rPr>
        <w:t xml:space="preserve">in consequence </w:t>
      </w:r>
      <w:r w:rsidR="008626AF">
        <w:rPr>
          <w:sz w:val="28"/>
          <w:szCs w:val="28"/>
        </w:rPr>
        <w:t>this</w:t>
      </w:r>
      <w:r w:rsidR="00A93C05">
        <w:rPr>
          <w:sz w:val="28"/>
          <w:szCs w:val="28"/>
        </w:rPr>
        <w:t xml:space="preserve"> appeal </w:t>
      </w:r>
      <w:r w:rsidR="008626AF">
        <w:rPr>
          <w:sz w:val="28"/>
          <w:szCs w:val="28"/>
        </w:rPr>
        <w:t xml:space="preserve">should </w:t>
      </w:r>
      <w:r w:rsidR="00A93C05">
        <w:rPr>
          <w:sz w:val="28"/>
          <w:szCs w:val="28"/>
        </w:rPr>
        <w:t>be dismissed in its entirety.</w:t>
      </w:r>
    </w:p>
    <w:p w:rsidR="008B5678" w:rsidRDefault="008B5678" w:rsidP="006B50D8">
      <w:pPr>
        <w:pStyle w:val="NoSpacing"/>
        <w:spacing w:line="360" w:lineRule="auto"/>
        <w:jc w:val="both"/>
        <w:rPr>
          <w:sz w:val="28"/>
          <w:szCs w:val="28"/>
        </w:rPr>
      </w:pPr>
    </w:p>
    <w:p w:rsidR="000D7A93" w:rsidRDefault="00732FB7" w:rsidP="006B50D8">
      <w:pPr>
        <w:pStyle w:val="NoSpacing"/>
        <w:spacing w:line="360" w:lineRule="auto"/>
        <w:jc w:val="both"/>
        <w:rPr>
          <w:sz w:val="28"/>
          <w:szCs w:val="28"/>
        </w:rPr>
      </w:pPr>
      <w:r>
        <w:rPr>
          <w:sz w:val="28"/>
          <w:szCs w:val="28"/>
        </w:rPr>
        <w:t xml:space="preserve">In answering the preliminary objection, the Appellant has </w:t>
      </w:r>
      <w:r w:rsidR="0015251C">
        <w:rPr>
          <w:sz w:val="28"/>
          <w:szCs w:val="28"/>
        </w:rPr>
        <w:t>refuted the assertion</w:t>
      </w:r>
      <w:r>
        <w:rPr>
          <w:sz w:val="28"/>
          <w:szCs w:val="28"/>
        </w:rPr>
        <w:t xml:space="preserve"> that his appeal is </w:t>
      </w:r>
      <w:r w:rsidR="0015251C">
        <w:rPr>
          <w:sz w:val="28"/>
          <w:szCs w:val="28"/>
        </w:rPr>
        <w:t>in</w:t>
      </w:r>
      <w:r>
        <w:rPr>
          <w:sz w:val="28"/>
          <w:szCs w:val="28"/>
        </w:rPr>
        <w:t>competent. While referring to the same Order III and rule</w:t>
      </w:r>
      <w:r w:rsidR="0015251C">
        <w:rPr>
          <w:sz w:val="28"/>
          <w:szCs w:val="28"/>
        </w:rPr>
        <w:t xml:space="preserve"> 2</w:t>
      </w:r>
      <w:r>
        <w:rPr>
          <w:sz w:val="28"/>
          <w:szCs w:val="28"/>
        </w:rPr>
        <w:t xml:space="preserve"> of the Supr</w:t>
      </w:r>
      <w:r w:rsidR="008977C4">
        <w:rPr>
          <w:sz w:val="28"/>
          <w:szCs w:val="28"/>
        </w:rPr>
        <w:t>e</w:t>
      </w:r>
      <w:r>
        <w:rPr>
          <w:sz w:val="28"/>
          <w:szCs w:val="28"/>
        </w:rPr>
        <w:t xml:space="preserve">me Court of Appeal Rules quoted by the Respondent as </w:t>
      </w:r>
      <w:r w:rsidR="0015251C">
        <w:rPr>
          <w:sz w:val="28"/>
          <w:szCs w:val="28"/>
        </w:rPr>
        <w:t xml:space="preserve">a </w:t>
      </w:r>
      <w:r>
        <w:rPr>
          <w:sz w:val="28"/>
          <w:szCs w:val="28"/>
        </w:rPr>
        <w:t xml:space="preserve">guide to the presentation of a competent appeal, he also referred to Order V of the same Rules as </w:t>
      </w:r>
      <w:r w:rsidR="00277894">
        <w:rPr>
          <w:sz w:val="28"/>
          <w:szCs w:val="28"/>
        </w:rPr>
        <w:t xml:space="preserve">a provision </w:t>
      </w:r>
      <w:r>
        <w:rPr>
          <w:sz w:val="28"/>
          <w:szCs w:val="28"/>
        </w:rPr>
        <w:t xml:space="preserve">enabling the Court to waive any non-compliance </w:t>
      </w:r>
      <w:r w:rsidR="0015251C">
        <w:rPr>
          <w:sz w:val="28"/>
          <w:szCs w:val="28"/>
        </w:rPr>
        <w:t xml:space="preserve">for it to </w:t>
      </w:r>
      <w:r>
        <w:rPr>
          <w:sz w:val="28"/>
          <w:szCs w:val="28"/>
        </w:rPr>
        <w:t>proceed with the hearing of the appeal.</w:t>
      </w:r>
      <w:r w:rsidR="008977C4">
        <w:rPr>
          <w:sz w:val="28"/>
          <w:szCs w:val="28"/>
        </w:rPr>
        <w:t xml:space="preserve"> He at the same time referred to Order III rule 34 of the </w:t>
      </w:r>
      <w:r w:rsidR="0015251C">
        <w:rPr>
          <w:sz w:val="28"/>
          <w:szCs w:val="28"/>
        </w:rPr>
        <w:t>same S</w:t>
      </w:r>
      <w:r w:rsidR="008977C4">
        <w:rPr>
          <w:sz w:val="28"/>
          <w:szCs w:val="28"/>
        </w:rPr>
        <w:t xml:space="preserve">upreme Court of </w:t>
      </w:r>
      <w:r w:rsidR="0015251C">
        <w:rPr>
          <w:sz w:val="28"/>
          <w:szCs w:val="28"/>
        </w:rPr>
        <w:t>Appeal R</w:t>
      </w:r>
      <w:r w:rsidR="008977C4">
        <w:rPr>
          <w:sz w:val="28"/>
          <w:szCs w:val="28"/>
        </w:rPr>
        <w:t xml:space="preserve">ules, which </w:t>
      </w:r>
      <w:r w:rsidR="0015251C">
        <w:rPr>
          <w:sz w:val="28"/>
          <w:szCs w:val="28"/>
        </w:rPr>
        <w:t xml:space="preserve">he argued </w:t>
      </w:r>
      <w:r w:rsidR="008977C4">
        <w:rPr>
          <w:sz w:val="28"/>
          <w:szCs w:val="28"/>
        </w:rPr>
        <w:t>opens room for reference to the procedure and practice of the Court of Appeal in England where there is no provision m</w:t>
      </w:r>
      <w:r w:rsidR="0015251C">
        <w:rPr>
          <w:sz w:val="28"/>
          <w:szCs w:val="28"/>
        </w:rPr>
        <w:t>ade by the local Supreme Court R</w:t>
      </w:r>
      <w:r w:rsidR="008977C4">
        <w:rPr>
          <w:sz w:val="28"/>
          <w:szCs w:val="28"/>
        </w:rPr>
        <w:t xml:space="preserve">ules. </w:t>
      </w:r>
    </w:p>
    <w:p w:rsidR="000D7A93" w:rsidRDefault="000D7A93" w:rsidP="006B50D8">
      <w:pPr>
        <w:pStyle w:val="NoSpacing"/>
        <w:spacing w:line="360" w:lineRule="auto"/>
        <w:jc w:val="both"/>
        <w:rPr>
          <w:sz w:val="28"/>
          <w:szCs w:val="28"/>
        </w:rPr>
      </w:pPr>
    </w:p>
    <w:p w:rsidR="00D238B1" w:rsidRDefault="00FE1E67" w:rsidP="006B50D8">
      <w:pPr>
        <w:pStyle w:val="NoSpacing"/>
        <w:spacing w:line="360" w:lineRule="auto"/>
        <w:jc w:val="both"/>
        <w:rPr>
          <w:sz w:val="28"/>
          <w:szCs w:val="28"/>
        </w:rPr>
      </w:pPr>
      <w:r>
        <w:rPr>
          <w:sz w:val="28"/>
          <w:szCs w:val="28"/>
        </w:rPr>
        <w:lastRenderedPageBreak/>
        <w:t xml:space="preserve">Standing on </w:t>
      </w:r>
      <w:r w:rsidR="008977C4">
        <w:rPr>
          <w:sz w:val="28"/>
          <w:szCs w:val="28"/>
        </w:rPr>
        <w:t xml:space="preserve">this platform, the Appellant contended that Order III rule 2 of the Supreme Court of Appeal Rules is just a restatement of </w:t>
      </w:r>
      <w:r w:rsidR="00EC048A">
        <w:rPr>
          <w:sz w:val="28"/>
          <w:szCs w:val="28"/>
        </w:rPr>
        <w:t xml:space="preserve">the Practice Notes </w:t>
      </w:r>
      <w:r w:rsidR="0015251C">
        <w:rPr>
          <w:sz w:val="28"/>
          <w:szCs w:val="28"/>
        </w:rPr>
        <w:t xml:space="preserve">found </w:t>
      </w:r>
      <w:r w:rsidR="00EC048A">
        <w:rPr>
          <w:sz w:val="28"/>
          <w:szCs w:val="28"/>
        </w:rPr>
        <w:t xml:space="preserve">at </w:t>
      </w:r>
      <w:r>
        <w:rPr>
          <w:sz w:val="28"/>
          <w:szCs w:val="28"/>
        </w:rPr>
        <w:t xml:space="preserve">paragraph </w:t>
      </w:r>
      <w:r w:rsidR="00EC048A">
        <w:rPr>
          <w:sz w:val="28"/>
          <w:szCs w:val="28"/>
        </w:rPr>
        <w:t>59/</w:t>
      </w:r>
      <w:r w:rsidR="008977C4">
        <w:rPr>
          <w:sz w:val="28"/>
          <w:szCs w:val="28"/>
        </w:rPr>
        <w:t>3</w:t>
      </w:r>
      <w:r w:rsidR="00EC048A">
        <w:rPr>
          <w:sz w:val="28"/>
          <w:szCs w:val="28"/>
        </w:rPr>
        <w:t xml:space="preserve">/9 </w:t>
      </w:r>
      <w:r w:rsidR="008977C4">
        <w:rPr>
          <w:sz w:val="28"/>
          <w:szCs w:val="28"/>
        </w:rPr>
        <w:t>of</w:t>
      </w:r>
      <w:r w:rsidR="000C1FCC" w:rsidRPr="000C1FCC">
        <w:rPr>
          <w:sz w:val="28"/>
          <w:szCs w:val="28"/>
        </w:rPr>
        <w:t xml:space="preserve"> </w:t>
      </w:r>
      <w:r w:rsidR="000C1FCC">
        <w:rPr>
          <w:sz w:val="28"/>
          <w:szCs w:val="28"/>
        </w:rPr>
        <w:t>Order 59 rule 3</w:t>
      </w:r>
      <w:r w:rsidR="008977C4">
        <w:rPr>
          <w:sz w:val="28"/>
          <w:szCs w:val="28"/>
        </w:rPr>
        <w:t xml:space="preserve"> the Rules of Supreme Court</w:t>
      </w:r>
      <w:r w:rsidR="00EC048A">
        <w:rPr>
          <w:sz w:val="28"/>
          <w:szCs w:val="28"/>
        </w:rPr>
        <w:t xml:space="preserve">, </w:t>
      </w:r>
      <w:r w:rsidR="0015251C">
        <w:rPr>
          <w:sz w:val="28"/>
          <w:szCs w:val="28"/>
        </w:rPr>
        <w:t>and</w:t>
      </w:r>
      <w:r w:rsidR="00EC048A">
        <w:rPr>
          <w:sz w:val="28"/>
          <w:szCs w:val="28"/>
        </w:rPr>
        <w:t xml:space="preserve"> he </w:t>
      </w:r>
      <w:r>
        <w:rPr>
          <w:sz w:val="28"/>
          <w:szCs w:val="28"/>
        </w:rPr>
        <w:t xml:space="preserve">proceeded to </w:t>
      </w:r>
      <w:r w:rsidR="00EC048A">
        <w:rPr>
          <w:sz w:val="28"/>
          <w:szCs w:val="28"/>
        </w:rPr>
        <w:t xml:space="preserve">quote </w:t>
      </w:r>
      <w:r w:rsidR="0015251C">
        <w:rPr>
          <w:sz w:val="28"/>
          <w:szCs w:val="28"/>
        </w:rPr>
        <w:t xml:space="preserve">these </w:t>
      </w:r>
      <w:r w:rsidR="00EC048A">
        <w:rPr>
          <w:sz w:val="28"/>
          <w:szCs w:val="28"/>
        </w:rPr>
        <w:t xml:space="preserve">at </w:t>
      </w:r>
      <w:r w:rsidR="0015251C">
        <w:rPr>
          <w:sz w:val="28"/>
          <w:szCs w:val="28"/>
        </w:rPr>
        <w:t xml:space="preserve">some </w:t>
      </w:r>
      <w:r w:rsidR="00EC048A">
        <w:rPr>
          <w:sz w:val="28"/>
          <w:szCs w:val="28"/>
        </w:rPr>
        <w:t>length</w:t>
      </w:r>
      <w:r w:rsidR="008977C4">
        <w:rPr>
          <w:sz w:val="28"/>
          <w:szCs w:val="28"/>
        </w:rPr>
        <w:t>.</w:t>
      </w:r>
      <w:r w:rsidR="00EC048A">
        <w:rPr>
          <w:sz w:val="28"/>
          <w:szCs w:val="28"/>
        </w:rPr>
        <w:t xml:space="preserve"> Next referring to the case of </w:t>
      </w:r>
      <w:r w:rsidR="00504BEC">
        <w:rPr>
          <w:b/>
          <w:sz w:val="28"/>
          <w:szCs w:val="28"/>
        </w:rPr>
        <w:t>Taylor vs Tay</w:t>
      </w:r>
      <w:r w:rsidR="00EC048A">
        <w:rPr>
          <w:b/>
          <w:sz w:val="28"/>
          <w:szCs w:val="28"/>
        </w:rPr>
        <w:t xml:space="preserve">lor </w:t>
      </w:r>
      <w:r w:rsidR="00EC048A">
        <w:rPr>
          <w:sz w:val="28"/>
          <w:szCs w:val="28"/>
        </w:rPr>
        <w:t>[1957] 1</w:t>
      </w:r>
      <w:r w:rsidR="00E57E0A">
        <w:rPr>
          <w:sz w:val="28"/>
          <w:szCs w:val="28"/>
        </w:rPr>
        <w:t xml:space="preserve"> </w:t>
      </w:r>
      <w:r w:rsidR="00EC048A">
        <w:rPr>
          <w:sz w:val="28"/>
          <w:szCs w:val="28"/>
        </w:rPr>
        <w:t>WLR 1182, he agreed with a quotation from the dictum of Jenkins LJ to the effect that the notice and grounds of appeal ought to be short and simple</w:t>
      </w:r>
      <w:r w:rsidR="0015251C">
        <w:rPr>
          <w:sz w:val="28"/>
          <w:szCs w:val="28"/>
        </w:rPr>
        <w:t>,</w:t>
      </w:r>
      <w:r w:rsidR="00EC048A">
        <w:rPr>
          <w:sz w:val="28"/>
          <w:szCs w:val="28"/>
        </w:rPr>
        <w:t xml:space="preserve"> and that they </w:t>
      </w:r>
      <w:r w:rsidR="0015251C">
        <w:rPr>
          <w:sz w:val="28"/>
          <w:szCs w:val="28"/>
        </w:rPr>
        <w:t>should</w:t>
      </w:r>
      <w:r w:rsidR="00D72D31">
        <w:rPr>
          <w:sz w:val="28"/>
          <w:szCs w:val="28"/>
        </w:rPr>
        <w:t xml:space="preserve"> not carry </w:t>
      </w:r>
      <w:r>
        <w:rPr>
          <w:sz w:val="28"/>
          <w:szCs w:val="28"/>
        </w:rPr>
        <w:t xml:space="preserve">any </w:t>
      </w:r>
      <w:r w:rsidR="00D72D31">
        <w:rPr>
          <w:sz w:val="28"/>
          <w:szCs w:val="28"/>
        </w:rPr>
        <w:t>legal arguments or narratives</w:t>
      </w:r>
      <w:r w:rsidR="00316DCE">
        <w:rPr>
          <w:sz w:val="28"/>
          <w:szCs w:val="28"/>
        </w:rPr>
        <w:t xml:space="preserve">. </w:t>
      </w:r>
      <w:r w:rsidR="0015251C">
        <w:rPr>
          <w:sz w:val="28"/>
          <w:szCs w:val="28"/>
        </w:rPr>
        <w:t>Following this, he</w:t>
      </w:r>
      <w:r w:rsidR="00316DCE">
        <w:rPr>
          <w:sz w:val="28"/>
          <w:szCs w:val="28"/>
        </w:rPr>
        <w:t xml:space="preserve"> emphasized th</w:t>
      </w:r>
      <w:r w:rsidR="0015251C">
        <w:rPr>
          <w:sz w:val="28"/>
          <w:szCs w:val="28"/>
        </w:rPr>
        <w:t>e point th</w:t>
      </w:r>
      <w:r w:rsidR="00316DCE">
        <w:rPr>
          <w:sz w:val="28"/>
          <w:szCs w:val="28"/>
        </w:rPr>
        <w:t xml:space="preserve">at his grounds of appeal clearly state the errors </w:t>
      </w:r>
      <w:r w:rsidR="0015251C">
        <w:rPr>
          <w:sz w:val="28"/>
          <w:szCs w:val="28"/>
        </w:rPr>
        <w:t xml:space="preserve">which </w:t>
      </w:r>
      <w:r w:rsidR="00316DCE">
        <w:rPr>
          <w:sz w:val="28"/>
          <w:szCs w:val="28"/>
        </w:rPr>
        <w:t xml:space="preserve">the lower Court made and his reasons for so alleging. </w:t>
      </w:r>
      <w:r w:rsidR="0015251C">
        <w:rPr>
          <w:sz w:val="28"/>
          <w:szCs w:val="28"/>
        </w:rPr>
        <w:t xml:space="preserve">The Appellant’s </w:t>
      </w:r>
      <w:r w:rsidR="00316DCE">
        <w:rPr>
          <w:sz w:val="28"/>
          <w:szCs w:val="28"/>
        </w:rPr>
        <w:t>view</w:t>
      </w:r>
      <w:r w:rsidR="0015251C">
        <w:rPr>
          <w:sz w:val="28"/>
          <w:szCs w:val="28"/>
        </w:rPr>
        <w:t>, therefore,</w:t>
      </w:r>
      <w:r w:rsidR="00316DCE">
        <w:rPr>
          <w:sz w:val="28"/>
          <w:szCs w:val="28"/>
        </w:rPr>
        <w:t xml:space="preserve"> was that he had closely followed the pattern depicted in </w:t>
      </w:r>
      <w:r w:rsidR="000C1FCC">
        <w:rPr>
          <w:sz w:val="28"/>
          <w:szCs w:val="28"/>
        </w:rPr>
        <w:t xml:space="preserve">the said Practice Note </w:t>
      </w:r>
      <w:r w:rsidR="00316DCE">
        <w:rPr>
          <w:sz w:val="28"/>
          <w:szCs w:val="28"/>
        </w:rPr>
        <w:t xml:space="preserve">59/3/13 of </w:t>
      </w:r>
      <w:r w:rsidR="000C1FCC">
        <w:rPr>
          <w:sz w:val="28"/>
          <w:szCs w:val="28"/>
        </w:rPr>
        <w:t xml:space="preserve">Order 59 rule 3 of </w:t>
      </w:r>
      <w:r w:rsidR="00316DCE">
        <w:rPr>
          <w:sz w:val="28"/>
          <w:szCs w:val="28"/>
        </w:rPr>
        <w:t xml:space="preserve">the Rules of Supreme Court, and that it </w:t>
      </w:r>
      <w:r w:rsidR="00D238B1">
        <w:rPr>
          <w:sz w:val="28"/>
          <w:szCs w:val="28"/>
        </w:rPr>
        <w:t xml:space="preserve">thus </w:t>
      </w:r>
      <w:r w:rsidR="00316DCE">
        <w:rPr>
          <w:sz w:val="28"/>
          <w:szCs w:val="28"/>
        </w:rPr>
        <w:t xml:space="preserve">cannot be argued that </w:t>
      </w:r>
      <w:r w:rsidR="00D238B1">
        <w:rPr>
          <w:sz w:val="28"/>
          <w:szCs w:val="28"/>
        </w:rPr>
        <w:t xml:space="preserve">his </w:t>
      </w:r>
      <w:r w:rsidR="00316DCE">
        <w:rPr>
          <w:sz w:val="28"/>
          <w:szCs w:val="28"/>
        </w:rPr>
        <w:t>grounds of appeal did not disclose the kind of case he wanted to advance at the hearing</w:t>
      </w:r>
      <w:r w:rsidR="00194932">
        <w:rPr>
          <w:sz w:val="28"/>
          <w:szCs w:val="28"/>
        </w:rPr>
        <w:t xml:space="preserve"> of this</w:t>
      </w:r>
      <w:r w:rsidR="00D238B1">
        <w:rPr>
          <w:sz w:val="28"/>
          <w:szCs w:val="28"/>
        </w:rPr>
        <w:t xml:space="preserve"> appeal.</w:t>
      </w:r>
    </w:p>
    <w:p w:rsidR="00316DCE" w:rsidRDefault="00D238B1" w:rsidP="006B50D8">
      <w:pPr>
        <w:pStyle w:val="NoSpacing"/>
        <w:spacing w:line="360" w:lineRule="auto"/>
        <w:jc w:val="both"/>
        <w:rPr>
          <w:sz w:val="28"/>
          <w:szCs w:val="28"/>
        </w:rPr>
      </w:pPr>
      <w:r>
        <w:rPr>
          <w:sz w:val="28"/>
          <w:szCs w:val="28"/>
        </w:rPr>
        <w:t xml:space="preserve"> </w:t>
      </w:r>
    </w:p>
    <w:p w:rsidR="0082510B" w:rsidRDefault="00316DCE" w:rsidP="006B50D8">
      <w:pPr>
        <w:pStyle w:val="NoSpacing"/>
        <w:spacing w:line="360" w:lineRule="auto"/>
        <w:jc w:val="both"/>
        <w:rPr>
          <w:sz w:val="28"/>
          <w:szCs w:val="28"/>
        </w:rPr>
      </w:pPr>
      <w:r>
        <w:rPr>
          <w:sz w:val="28"/>
          <w:szCs w:val="28"/>
        </w:rPr>
        <w:t xml:space="preserve">A look at the arguments the parties have exchanged on this issue shows that </w:t>
      </w:r>
      <w:r w:rsidR="002A606F">
        <w:rPr>
          <w:sz w:val="28"/>
          <w:szCs w:val="28"/>
        </w:rPr>
        <w:t>while the</w:t>
      </w:r>
      <w:r w:rsidR="000D7A93">
        <w:rPr>
          <w:sz w:val="28"/>
          <w:szCs w:val="28"/>
        </w:rPr>
        <w:t>y</w:t>
      </w:r>
      <w:r w:rsidR="002A606F">
        <w:rPr>
          <w:sz w:val="28"/>
          <w:szCs w:val="28"/>
        </w:rPr>
        <w:t xml:space="preserve"> </w:t>
      </w:r>
      <w:r w:rsidR="000D7A93">
        <w:rPr>
          <w:sz w:val="28"/>
          <w:szCs w:val="28"/>
        </w:rPr>
        <w:t>mutually</w:t>
      </w:r>
      <w:r w:rsidR="002A606F">
        <w:rPr>
          <w:sz w:val="28"/>
          <w:szCs w:val="28"/>
        </w:rPr>
        <w:t xml:space="preserve"> converge on Order III rule 2 of the Supreme Court of Appeal Rules </w:t>
      </w:r>
      <w:r w:rsidR="0082510B">
        <w:rPr>
          <w:sz w:val="28"/>
          <w:szCs w:val="28"/>
        </w:rPr>
        <w:t xml:space="preserve">as </w:t>
      </w:r>
      <w:r w:rsidR="00E000DF">
        <w:rPr>
          <w:sz w:val="28"/>
          <w:szCs w:val="28"/>
        </w:rPr>
        <w:t>being the governing law on civil a</w:t>
      </w:r>
      <w:r w:rsidR="002A606F">
        <w:rPr>
          <w:sz w:val="28"/>
          <w:szCs w:val="28"/>
        </w:rPr>
        <w:t xml:space="preserve">ppeals that come to this Court, </w:t>
      </w:r>
      <w:r w:rsidR="00B43782">
        <w:rPr>
          <w:sz w:val="28"/>
          <w:szCs w:val="28"/>
        </w:rPr>
        <w:t>between</w:t>
      </w:r>
      <w:r w:rsidR="000D7A93">
        <w:rPr>
          <w:sz w:val="28"/>
          <w:szCs w:val="28"/>
        </w:rPr>
        <w:t xml:space="preserve"> the two of them </w:t>
      </w:r>
      <w:r w:rsidR="00B43782">
        <w:rPr>
          <w:sz w:val="28"/>
          <w:szCs w:val="28"/>
        </w:rPr>
        <w:t>i</w:t>
      </w:r>
      <w:r w:rsidR="002A606F">
        <w:rPr>
          <w:sz w:val="28"/>
          <w:szCs w:val="28"/>
        </w:rPr>
        <w:t>t</w:t>
      </w:r>
      <w:r w:rsidR="00B43782">
        <w:rPr>
          <w:sz w:val="28"/>
          <w:szCs w:val="28"/>
        </w:rPr>
        <w:t xml:space="preserve"> is only t</w:t>
      </w:r>
      <w:r w:rsidR="002A606F">
        <w:rPr>
          <w:sz w:val="28"/>
          <w:szCs w:val="28"/>
        </w:rPr>
        <w:t xml:space="preserve">he </w:t>
      </w:r>
      <w:r w:rsidR="00194932">
        <w:rPr>
          <w:sz w:val="28"/>
          <w:szCs w:val="28"/>
        </w:rPr>
        <w:t>App</w:t>
      </w:r>
      <w:r w:rsidR="002A606F">
        <w:rPr>
          <w:sz w:val="28"/>
          <w:szCs w:val="28"/>
        </w:rPr>
        <w:t>e</w:t>
      </w:r>
      <w:r w:rsidR="00194932">
        <w:rPr>
          <w:sz w:val="28"/>
          <w:szCs w:val="28"/>
        </w:rPr>
        <w:t>lla</w:t>
      </w:r>
      <w:r w:rsidR="002A606F">
        <w:rPr>
          <w:sz w:val="28"/>
          <w:szCs w:val="28"/>
        </w:rPr>
        <w:t xml:space="preserve">nt </w:t>
      </w:r>
      <w:r w:rsidR="00194932">
        <w:rPr>
          <w:sz w:val="28"/>
          <w:szCs w:val="28"/>
        </w:rPr>
        <w:t>t</w:t>
      </w:r>
      <w:r w:rsidR="00B43782">
        <w:rPr>
          <w:sz w:val="28"/>
          <w:szCs w:val="28"/>
        </w:rPr>
        <w:t>h</w:t>
      </w:r>
      <w:r w:rsidR="00194932">
        <w:rPr>
          <w:sz w:val="28"/>
          <w:szCs w:val="28"/>
        </w:rPr>
        <w:t>at</w:t>
      </w:r>
      <w:r w:rsidR="00B43782">
        <w:rPr>
          <w:sz w:val="28"/>
          <w:szCs w:val="28"/>
        </w:rPr>
        <w:t xml:space="preserve"> </w:t>
      </w:r>
      <w:r w:rsidR="002A606F">
        <w:rPr>
          <w:sz w:val="28"/>
          <w:szCs w:val="28"/>
        </w:rPr>
        <w:t>has shown prefere</w:t>
      </w:r>
      <w:r w:rsidR="005879AC">
        <w:rPr>
          <w:sz w:val="28"/>
          <w:szCs w:val="28"/>
        </w:rPr>
        <w:t xml:space="preserve">nce </w:t>
      </w:r>
      <w:r w:rsidR="00B43782">
        <w:rPr>
          <w:sz w:val="28"/>
          <w:szCs w:val="28"/>
        </w:rPr>
        <w:t>f</w:t>
      </w:r>
      <w:r w:rsidR="005879AC">
        <w:rPr>
          <w:sz w:val="28"/>
          <w:szCs w:val="28"/>
        </w:rPr>
        <w:t>o</w:t>
      </w:r>
      <w:r w:rsidR="00B43782">
        <w:rPr>
          <w:sz w:val="28"/>
          <w:szCs w:val="28"/>
        </w:rPr>
        <w:t>r</w:t>
      </w:r>
      <w:r w:rsidR="005879AC">
        <w:rPr>
          <w:sz w:val="28"/>
          <w:szCs w:val="28"/>
        </w:rPr>
        <w:t xml:space="preserve"> relying on the Practice N</w:t>
      </w:r>
      <w:r w:rsidR="002A606F">
        <w:rPr>
          <w:sz w:val="28"/>
          <w:szCs w:val="28"/>
        </w:rPr>
        <w:t xml:space="preserve">otes under Order 59 rule 3 of the Rules of Supreme Court </w:t>
      </w:r>
      <w:r w:rsidR="00194932">
        <w:rPr>
          <w:sz w:val="28"/>
          <w:szCs w:val="28"/>
        </w:rPr>
        <w:t xml:space="preserve">rather </w:t>
      </w:r>
      <w:r w:rsidR="002A606F">
        <w:rPr>
          <w:sz w:val="28"/>
          <w:szCs w:val="28"/>
        </w:rPr>
        <w:t>tha</w:t>
      </w:r>
      <w:r w:rsidR="00093569">
        <w:rPr>
          <w:sz w:val="28"/>
          <w:szCs w:val="28"/>
        </w:rPr>
        <w:t>n</w:t>
      </w:r>
      <w:r w:rsidR="002A606F">
        <w:rPr>
          <w:sz w:val="28"/>
          <w:szCs w:val="28"/>
        </w:rPr>
        <w:t xml:space="preserve"> directly relying on the wording of Order III rule 2 of the Supreme Court of Appeal</w:t>
      </w:r>
      <w:r w:rsidR="00093569">
        <w:rPr>
          <w:sz w:val="28"/>
          <w:szCs w:val="28"/>
        </w:rPr>
        <w:t xml:space="preserve"> Rules </w:t>
      </w:r>
      <w:r w:rsidR="00194932">
        <w:rPr>
          <w:sz w:val="28"/>
          <w:szCs w:val="28"/>
        </w:rPr>
        <w:t xml:space="preserve">as </w:t>
      </w:r>
      <w:r w:rsidR="00016E6D">
        <w:rPr>
          <w:sz w:val="28"/>
          <w:szCs w:val="28"/>
        </w:rPr>
        <w:t xml:space="preserve">it is </w:t>
      </w:r>
      <w:r w:rsidR="00194932">
        <w:rPr>
          <w:sz w:val="28"/>
          <w:szCs w:val="28"/>
        </w:rPr>
        <w:t>couched</w:t>
      </w:r>
      <w:r w:rsidR="00093569">
        <w:rPr>
          <w:sz w:val="28"/>
          <w:szCs w:val="28"/>
        </w:rPr>
        <w:t xml:space="preserve">. It, however, strikes us </w:t>
      </w:r>
      <w:r w:rsidR="002A606F">
        <w:rPr>
          <w:sz w:val="28"/>
          <w:szCs w:val="28"/>
        </w:rPr>
        <w:t xml:space="preserve">that there could be danger in </w:t>
      </w:r>
      <w:r w:rsidR="004506E2">
        <w:rPr>
          <w:sz w:val="28"/>
          <w:szCs w:val="28"/>
        </w:rPr>
        <w:t xml:space="preserve">rushing to </w:t>
      </w:r>
      <w:r w:rsidR="005879AC">
        <w:rPr>
          <w:sz w:val="28"/>
          <w:szCs w:val="28"/>
        </w:rPr>
        <w:t>assume</w:t>
      </w:r>
      <w:r w:rsidR="00B43782">
        <w:rPr>
          <w:sz w:val="28"/>
          <w:szCs w:val="28"/>
        </w:rPr>
        <w:t xml:space="preserve">, as the </w:t>
      </w:r>
      <w:r w:rsidR="00194932">
        <w:rPr>
          <w:sz w:val="28"/>
          <w:szCs w:val="28"/>
        </w:rPr>
        <w:t>Appellant</w:t>
      </w:r>
      <w:r w:rsidR="00B43782">
        <w:rPr>
          <w:sz w:val="28"/>
          <w:szCs w:val="28"/>
        </w:rPr>
        <w:t xml:space="preserve"> appears to have done,</w:t>
      </w:r>
      <w:r w:rsidR="005879AC">
        <w:rPr>
          <w:sz w:val="28"/>
          <w:szCs w:val="28"/>
        </w:rPr>
        <w:t xml:space="preserve"> </w:t>
      </w:r>
      <w:r w:rsidR="004506E2">
        <w:rPr>
          <w:sz w:val="28"/>
          <w:szCs w:val="28"/>
        </w:rPr>
        <w:t xml:space="preserve">that </w:t>
      </w:r>
      <w:r w:rsidR="005879AC">
        <w:rPr>
          <w:i/>
          <w:sz w:val="28"/>
          <w:szCs w:val="28"/>
        </w:rPr>
        <w:t xml:space="preserve">prima facie </w:t>
      </w:r>
      <w:r w:rsidR="00016E6D">
        <w:rPr>
          <w:sz w:val="28"/>
          <w:szCs w:val="28"/>
        </w:rPr>
        <w:t xml:space="preserve">the </w:t>
      </w:r>
      <w:r w:rsidR="005879AC">
        <w:rPr>
          <w:sz w:val="28"/>
          <w:szCs w:val="28"/>
        </w:rPr>
        <w:t xml:space="preserve">resemblance </w:t>
      </w:r>
      <w:r w:rsidR="004506E2">
        <w:rPr>
          <w:sz w:val="28"/>
          <w:szCs w:val="28"/>
        </w:rPr>
        <w:t xml:space="preserve">he </w:t>
      </w:r>
      <w:r w:rsidR="005879AC">
        <w:rPr>
          <w:sz w:val="28"/>
          <w:szCs w:val="28"/>
        </w:rPr>
        <w:t>see</w:t>
      </w:r>
      <w:r w:rsidR="00194932">
        <w:rPr>
          <w:sz w:val="28"/>
          <w:szCs w:val="28"/>
        </w:rPr>
        <w:t>s</w:t>
      </w:r>
      <w:r w:rsidR="004506E2">
        <w:rPr>
          <w:sz w:val="28"/>
          <w:szCs w:val="28"/>
        </w:rPr>
        <w:t xml:space="preserve"> between this Order and rule and the Practice Notes </w:t>
      </w:r>
      <w:r w:rsidR="00194932">
        <w:rPr>
          <w:sz w:val="28"/>
          <w:szCs w:val="28"/>
        </w:rPr>
        <w:t xml:space="preserve">he alludes to </w:t>
      </w:r>
      <w:r w:rsidR="004506E2">
        <w:rPr>
          <w:sz w:val="28"/>
          <w:szCs w:val="28"/>
        </w:rPr>
        <w:t>under Order 59 rule 3 of the Rules of Supreme Court n</w:t>
      </w:r>
      <w:r w:rsidR="002A606F">
        <w:rPr>
          <w:sz w:val="28"/>
          <w:szCs w:val="28"/>
        </w:rPr>
        <w:t xml:space="preserve">ecessarily </w:t>
      </w:r>
      <w:r w:rsidR="004506E2">
        <w:rPr>
          <w:sz w:val="28"/>
          <w:szCs w:val="28"/>
        </w:rPr>
        <w:t>mean</w:t>
      </w:r>
      <w:r w:rsidR="00093569">
        <w:rPr>
          <w:sz w:val="28"/>
          <w:szCs w:val="28"/>
        </w:rPr>
        <w:t>s</w:t>
      </w:r>
      <w:r w:rsidR="004506E2">
        <w:rPr>
          <w:sz w:val="28"/>
          <w:szCs w:val="28"/>
        </w:rPr>
        <w:t xml:space="preserve"> that the</w:t>
      </w:r>
      <w:r w:rsidR="00093569">
        <w:rPr>
          <w:sz w:val="28"/>
          <w:szCs w:val="28"/>
        </w:rPr>
        <w:t xml:space="preserve"> two provisions </w:t>
      </w:r>
      <w:r w:rsidR="004506E2">
        <w:rPr>
          <w:sz w:val="28"/>
          <w:szCs w:val="28"/>
        </w:rPr>
        <w:t>are</w:t>
      </w:r>
      <w:r w:rsidR="002A606F">
        <w:rPr>
          <w:sz w:val="28"/>
          <w:szCs w:val="28"/>
        </w:rPr>
        <w:t xml:space="preserve"> </w:t>
      </w:r>
      <w:r w:rsidR="00194932">
        <w:rPr>
          <w:sz w:val="28"/>
          <w:szCs w:val="28"/>
        </w:rPr>
        <w:t xml:space="preserve">the same or </w:t>
      </w:r>
      <w:r w:rsidR="002A606F">
        <w:rPr>
          <w:sz w:val="28"/>
          <w:szCs w:val="28"/>
        </w:rPr>
        <w:t>equivalen</w:t>
      </w:r>
      <w:r w:rsidR="004506E2">
        <w:rPr>
          <w:sz w:val="28"/>
          <w:szCs w:val="28"/>
        </w:rPr>
        <w:t xml:space="preserve">t. We say so because </w:t>
      </w:r>
      <w:r w:rsidR="00175A54">
        <w:rPr>
          <w:sz w:val="28"/>
          <w:szCs w:val="28"/>
        </w:rPr>
        <w:t xml:space="preserve">we apprehend </w:t>
      </w:r>
      <w:r w:rsidR="004506E2">
        <w:rPr>
          <w:sz w:val="28"/>
          <w:szCs w:val="28"/>
        </w:rPr>
        <w:t xml:space="preserve">there </w:t>
      </w:r>
      <w:r w:rsidR="004506E2">
        <w:rPr>
          <w:sz w:val="28"/>
          <w:szCs w:val="28"/>
        </w:rPr>
        <w:lastRenderedPageBreak/>
        <w:t xml:space="preserve">could be differences </w:t>
      </w:r>
      <w:r w:rsidR="00194932">
        <w:rPr>
          <w:sz w:val="28"/>
          <w:szCs w:val="28"/>
        </w:rPr>
        <w:t>between the two statements of law, w</w:t>
      </w:r>
      <w:r w:rsidR="0082510B">
        <w:rPr>
          <w:sz w:val="28"/>
          <w:szCs w:val="28"/>
        </w:rPr>
        <w:t>h</w:t>
      </w:r>
      <w:r w:rsidR="00194932">
        <w:rPr>
          <w:sz w:val="28"/>
          <w:szCs w:val="28"/>
        </w:rPr>
        <w:t>ich</w:t>
      </w:r>
      <w:r w:rsidR="0082510B">
        <w:rPr>
          <w:sz w:val="28"/>
          <w:szCs w:val="28"/>
        </w:rPr>
        <w:t xml:space="preserve"> </w:t>
      </w:r>
      <w:r w:rsidR="004506E2">
        <w:rPr>
          <w:sz w:val="28"/>
          <w:szCs w:val="28"/>
        </w:rPr>
        <w:t xml:space="preserve">one might </w:t>
      </w:r>
      <w:r w:rsidR="00175A54">
        <w:rPr>
          <w:sz w:val="28"/>
          <w:szCs w:val="28"/>
        </w:rPr>
        <w:t xml:space="preserve">easily </w:t>
      </w:r>
      <w:r w:rsidR="004506E2">
        <w:rPr>
          <w:sz w:val="28"/>
          <w:szCs w:val="28"/>
        </w:rPr>
        <w:t xml:space="preserve">gloss over </w:t>
      </w:r>
      <w:r w:rsidR="00093569">
        <w:rPr>
          <w:sz w:val="28"/>
          <w:szCs w:val="28"/>
        </w:rPr>
        <w:t xml:space="preserve">if </w:t>
      </w:r>
      <w:r w:rsidR="0082510B">
        <w:rPr>
          <w:sz w:val="28"/>
          <w:szCs w:val="28"/>
        </w:rPr>
        <w:t xml:space="preserve">too </w:t>
      </w:r>
      <w:r w:rsidR="00194932">
        <w:rPr>
          <w:sz w:val="28"/>
          <w:szCs w:val="28"/>
        </w:rPr>
        <w:t xml:space="preserve">anxious to </w:t>
      </w:r>
      <w:r w:rsidR="00093569">
        <w:rPr>
          <w:sz w:val="28"/>
          <w:szCs w:val="28"/>
        </w:rPr>
        <w:t>draw</w:t>
      </w:r>
      <w:r w:rsidR="00194932">
        <w:rPr>
          <w:sz w:val="28"/>
          <w:szCs w:val="28"/>
        </w:rPr>
        <w:t xml:space="preserve"> parallels</w:t>
      </w:r>
      <w:r w:rsidR="004506E2">
        <w:rPr>
          <w:sz w:val="28"/>
          <w:szCs w:val="28"/>
        </w:rPr>
        <w:t xml:space="preserve">. </w:t>
      </w:r>
    </w:p>
    <w:p w:rsidR="0082510B" w:rsidRDefault="0082510B" w:rsidP="006B50D8">
      <w:pPr>
        <w:pStyle w:val="NoSpacing"/>
        <w:spacing w:line="360" w:lineRule="auto"/>
        <w:jc w:val="both"/>
        <w:rPr>
          <w:sz w:val="28"/>
          <w:szCs w:val="28"/>
        </w:rPr>
      </w:pPr>
    </w:p>
    <w:p w:rsidR="000405C2" w:rsidRDefault="0082510B" w:rsidP="006B50D8">
      <w:pPr>
        <w:pStyle w:val="NoSpacing"/>
        <w:spacing w:line="360" w:lineRule="auto"/>
        <w:jc w:val="both"/>
        <w:rPr>
          <w:sz w:val="28"/>
          <w:szCs w:val="28"/>
        </w:rPr>
      </w:pPr>
      <w:r>
        <w:rPr>
          <w:sz w:val="28"/>
          <w:szCs w:val="28"/>
        </w:rPr>
        <w:t>As a matter of</w:t>
      </w:r>
      <w:r w:rsidR="00093569">
        <w:rPr>
          <w:sz w:val="28"/>
          <w:szCs w:val="28"/>
        </w:rPr>
        <w:t xml:space="preserve"> fact</w:t>
      </w:r>
      <w:r w:rsidR="00FD1D94">
        <w:rPr>
          <w:sz w:val="28"/>
          <w:szCs w:val="28"/>
        </w:rPr>
        <w:t>,</w:t>
      </w:r>
      <w:r w:rsidR="00093569">
        <w:rPr>
          <w:sz w:val="28"/>
          <w:szCs w:val="28"/>
        </w:rPr>
        <w:t xml:space="preserve"> it </w:t>
      </w:r>
      <w:r>
        <w:rPr>
          <w:sz w:val="28"/>
          <w:szCs w:val="28"/>
        </w:rPr>
        <w:t xml:space="preserve">happens to be </w:t>
      </w:r>
      <w:r w:rsidR="00093569">
        <w:rPr>
          <w:sz w:val="28"/>
          <w:szCs w:val="28"/>
        </w:rPr>
        <w:t xml:space="preserve">our observation </w:t>
      </w:r>
      <w:r w:rsidR="004506E2">
        <w:rPr>
          <w:sz w:val="28"/>
          <w:szCs w:val="28"/>
        </w:rPr>
        <w:t xml:space="preserve">that </w:t>
      </w:r>
      <w:r w:rsidR="00FD1D94">
        <w:rPr>
          <w:sz w:val="28"/>
          <w:szCs w:val="28"/>
        </w:rPr>
        <w:t xml:space="preserve">in this case </w:t>
      </w:r>
      <w:r w:rsidR="004506E2">
        <w:rPr>
          <w:sz w:val="28"/>
          <w:szCs w:val="28"/>
        </w:rPr>
        <w:t xml:space="preserve">it </w:t>
      </w:r>
      <w:r>
        <w:rPr>
          <w:sz w:val="28"/>
          <w:szCs w:val="28"/>
        </w:rPr>
        <w:t>can</w:t>
      </w:r>
      <w:r w:rsidR="004506E2">
        <w:rPr>
          <w:sz w:val="28"/>
          <w:szCs w:val="28"/>
        </w:rPr>
        <w:t xml:space="preserve">not </w:t>
      </w:r>
      <w:r w:rsidR="00FD1D94">
        <w:rPr>
          <w:sz w:val="28"/>
          <w:szCs w:val="28"/>
        </w:rPr>
        <w:t xml:space="preserve">be </w:t>
      </w:r>
      <w:r w:rsidR="004506E2">
        <w:rPr>
          <w:sz w:val="28"/>
          <w:szCs w:val="28"/>
        </w:rPr>
        <w:t>entirely true</w:t>
      </w:r>
      <w:r w:rsidR="003C0AD1">
        <w:rPr>
          <w:sz w:val="28"/>
          <w:szCs w:val="28"/>
        </w:rPr>
        <w:t xml:space="preserve"> to say</w:t>
      </w:r>
      <w:r w:rsidR="004506E2">
        <w:rPr>
          <w:sz w:val="28"/>
          <w:szCs w:val="28"/>
        </w:rPr>
        <w:t xml:space="preserve"> that </w:t>
      </w:r>
      <w:r w:rsidR="009570B3">
        <w:rPr>
          <w:sz w:val="28"/>
          <w:szCs w:val="28"/>
        </w:rPr>
        <w:t>Order III rule 2 of the S</w:t>
      </w:r>
      <w:r>
        <w:rPr>
          <w:sz w:val="28"/>
          <w:szCs w:val="28"/>
        </w:rPr>
        <w:t>upreme Court of Appeal Rules is just</w:t>
      </w:r>
      <w:r w:rsidR="00093569">
        <w:rPr>
          <w:sz w:val="28"/>
          <w:szCs w:val="28"/>
        </w:rPr>
        <w:t xml:space="preserve"> a restatement of </w:t>
      </w:r>
      <w:r w:rsidR="00B70AED">
        <w:rPr>
          <w:sz w:val="28"/>
          <w:szCs w:val="28"/>
        </w:rPr>
        <w:t xml:space="preserve">what </w:t>
      </w:r>
      <w:r w:rsidR="00361908">
        <w:rPr>
          <w:sz w:val="28"/>
          <w:szCs w:val="28"/>
        </w:rPr>
        <w:t>Practice Note</w:t>
      </w:r>
      <w:r w:rsidR="00B70AED">
        <w:rPr>
          <w:sz w:val="28"/>
          <w:szCs w:val="28"/>
        </w:rPr>
        <w:t xml:space="preserve"> 59/3/9 </w:t>
      </w:r>
      <w:r w:rsidR="00361908">
        <w:rPr>
          <w:sz w:val="28"/>
          <w:szCs w:val="28"/>
        </w:rPr>
        <w:t xml:space="preserve">under Order 59 rule 3 </w:t>
      </w:r>
      <w:r w:rsidR="00B70AED">
        <w:rPr>
          <w:sz w:val="28"/>
          <w:szCs w:val="28"/>
        </w:rPr>
        <w:t xml:space="preserve">of the Rules of Supreme Court </w:t>
      </w:r>
      <w:r w:rsidR="00093569">
        <w:rPr>
          <w:sz w:val="28"/>
          <w:szCs w:val="28"/>
        </w:rPr>
        <w:t>contains</w:t>
      </w:r>
      <w:r w:rsidR="00B70AED">
        <w:rPr>
          <w:sz w:val="28"/>
          <w:szCs w:val="28"/>
        </w:rPr>
        <w:t xml:space="preserve">. </w:t>
      </w:r>
      <w:r>
        <w:rPr>
          <w:sz w:val="28"/>
          <w:szCs w:val="28"/>
        </w:rPr>
        <w:t>As can overtly be seen,</w:t>
      </w:r>
      <w:r w:rsidR="004024E6">
        <w:rPr>
          <w:sz w:val="28"/>
          <w:szCs w:val="28"/>
        </w:rPr>
        <w:t xml:space="preserve"> whereas paragraph </w:t>
      </w:r>
      <w:r w:rsidR="00D238B1">
        <w:rPr>
          <w:sz w:val="28"/>
          <w:szCs w:val="28"/>
        </w:rPr>
        <w:t xml:space="preserve">59/3/9 </w:t>
      </w:r>
      <w:r w:rsidR="00FD1D94">
        <w:rPr>
          <w:sz w:val="28"/>
          <w:szCs w:val="28"/>
        </w:rPr>
        <w:t xml:space="preserve">in its content </w:t>
      </w:r>
      <w:r w:rsidR="00D238B1">
        <w:rPr>
          <w:sz w:val="28"/>
          <w:szCs w:val="28"/>
        </w:rPr>
        <w:t xml:space="preserve">openly </w:t>
      </w:r>
      <w:r w:rsidR="006C7095">
        <w:rPr>
          <w:sz w:val="28"/>
          <w:szCs w:val="28"/>
        </w:rPr>
        <w:t xml:space="preserve">forbids </w:t>
      </w:r>
      <w:r w:rsidR="00093569">
        <w:rPr>
          <w:sz w:val="28"/>
          <w:szCs w:val="28"/>
        </w:rPr>
        <w:t xml:space="preserve">Appellants </w:t>
      </w:r>
      <w:r w:rsidR="006C7095">
        <w:rPr>
          <w:sz w:val="28"/>
          <w:szCs w:val="28"/>
        </w:rPr>
        <w:t>from</w:t>
      </w:r>
      <w:r w:rsidR="00FD1D94">
        <w:rPr>
          <w:sz w:val="28"/>
          <w:szCs w:val="28"/>
        </w:rPr>
        <w:t>,</w:t>
      </w:r>
      <w:r w:rsidR="00093569">
        <w:rPr>
          <w:sz w:val="28"/>
          <w:szCs w:val="28"/>
        </w:rPr>
        <w:t xml:space="preserve"> </w:t>
      </w:r>
      <w:r w:rsidR="009137F7">
        <w:rPr>
          <w:sz w:val="28"/>
          <w:szCs w:val="28"/>
        </w:rPr>
        <w:t>in part</w:t>
      </w:r>
      <w:r w:rsidR="00FD1D94">
        <w:rPr>
          <w:sz w:val="28"/>
          <w:szCs w:val="28"/>
        </w:rPr>
        <w:t>,</w:t>
      </w:r>
      <w:r w:rsidR="006C7095">
        <w:rPr>
          <w:sz w:val="28"/>
          <w:szCs w:val="28"/>
        </w:rPr>
        <w:t xml:space="preserve"> basing their </w:t>
      </w:r>
      <w:r w:rsidR="00187858">
        <w:rPr>
          <w:sz w:val="28"/>
          <w:szCs w:val="28"/>
        </w:rPr>
        <w:t>appeal</w:t>
      </w:r>
      <w:r w:rsidR="00D238B1">
        <w:rPr>
          <w:sz w:val="28"/>
          <w:szCs w:val="28"/>
        </w:rPr>
        <w:t>s on</w:t>
      </w:r>
      <w:r w:rsidR="006C7095">
        <w:rPr>
          <w:sz w:val="28"/>
          <w:szCs w:val="28"/>
        </w:rPr>
        <w:t xml:space="preserve"> such </w:t>
      </w:r>
      <w:r w:rsidR="00D238B1">
        <w:rPr>
          <w:sz w:val="28"/>
          <w:szCs w:val="28"/>
        </w:rPr>
        <w:t>g</w:t>
      </w:r>
      <w:r>
        <w:rPr>
          <w:sz w:val="28"/>
          <w:szCs w:val="28"/>
        </w:rPr>
        <w:t xml:space="preserve">round </w:t>
      </w:r>
      <w:r w:rsidR="006C7095">
        <w:rPr>
          <w:sz w:val="28"/>
          <w:szCs w:val="28"/>
        </w:rPr>
        <w:t xml:space="preserve">as </w:t>
      </w:r>
      <w:r w:rsidR="00B70AED">
        <w:rPr>
          <w:sz w:val="28"/>
          <w:szCs w:val="28"/>
        </w:rPr>
        <w:t>mere</w:t>
      </w:r>
      <w:r>
        <w:rPr>
          <w:sz w:val="28"/>
          <w:szCs w:val="28"/>
        </w:rPr>
        <w:t>ly</w:t>
      </w:r>
      <w:r w:rsidR="00B70AED">
        <w:rPr>
          <w:sz w:val="28"/>
          <w:szCs w:val="28"/>
        </w:rPr>
        <w:t xml:space="preserve"> </w:t>
      </w:r>
      <w:r w:rsidR="00093569">
        <w:rPr>
          <w:sz w:val="28"/>
          <w:szCs w:val="28"/>
        </w:rPr>
        <w:t>assert</w:t>
      </w:r>
      <w:r w:rsidR="006C7095">
        <w:rPr>
          <w:sz w:val="28"/>
          <w:szCs w:val="28"/>
        </w:rPr>
        <w:t xml:space="preserve">s </w:t>
      </w:r>
      <w:r w:rsidR="00B70AED">
        <w:rPr>
          <w:sz w:val="28"/>
          <w:szCs w:val="28"/>
        </w:rPr>
        <w:t xml:space="preserve">that the learned Judge’s findings </w:t>
      </w:r>
      <w:r w:rsidR="003C0AD1">
        <w:rPr>
          <w:sz w:val="28"/>
          <w:szCs w:val="28"/>
        </w:rPr>
        <w:t>a</w:t>
      </w:r>
      <w:r w:rsidR="00B70AED">
        <w:rPr>
          <w:sz w:val="28"/>
          <w:szCs w:val="28"/>
        </w:rPr>
        <w:t xml:space="preserve">re against the weight of the evidence, Order III rule 2(4) of the Supreme Court of Appeal Rules </w:t>
      </w:r>
      <w:r w:rsidR="004024E6">
        <w:rPr>
          <w:sz w:val="28"/>
          <w:szCs w:val="28"/>
        </w:rPr>
        <w:t>does the exact opposite</w:t>
      </w:r>
      <w:r w:rsidR="003C0AD1">
        <w:rPr>
          <w:sz w:val="28"/>
          <w:szCs w:val="28"/>
        </w:rPr>
        <w:t>,</w:t>
      </w:r>
      <w:r w:rsidR="004024E6">
        <w:rPr>
          <w:sz w:val="28"/>
          <w:szCs w:val="28"/>
        </w:rPr>
        <w:t xml:space="preserve"> in that it</w:t>
      </w:r>
      <w:r w:rsidR="00FD1D94">
        <w:rPr>
          <w:sz w:val="28"/>
          <w:szCs w:val="28"/>
        </w:rPr>
        <w:t xml:space="preserve"> manifestly</w:t>
      </w:r>
      <w:r w:rsidR="00187858">
        <w:rPr>
          <w:sz w:val="28"/>
          <w:szCs w:val="28"/>
        </w:rPr>
        <w:t xml:space="preserve"> </w:t>
      </w:r>
      <w:r w:rsidR="006C7095">
        <w:rPr>
          <w:sz w:val="28"/>
          <w:szCs w:val="28"/>
        </w:rPr>
        <w:t>p</w:t>
      </w:r>
      <w:r w:rsidR="00B70AED">
        <w:rPr>
          <w:sz w:val="28"/>
          <w:szCs w:val="28"/>
        </w:rPr>
        <w:t>erm</w:t>
      </w:r>
      <w:r w:rsidR="004024E6">
        <w:rPr>
          <w:sz w:val="28"/>
          <w:szCs w:val="28"/>
        </w:rPr>
        <w:t>its</w:t>
      </w:r>
      <w:r w:rsidR="006C7095">
        <w:rPr>
          <w:sz w:val="28"/>
          <w:szCs w:val="28"/>
        </w:rPr>
        <w:t xml:space="preserve"> the</w:t>
      </w:r>
      <w:r w:rsidR="00B70AED">
        <w:rPr>
          <w:sz w:val="28"/>
          <w:szCs w:val="28"/>
        </w:rPr>
        <w:t xml:space="preserve"> </w:t>
      </w:r>
      <w:r w:rsidR="006C7095">
        <w:rPr>
          <w:sz w:val="28"/>
          <w:szCs w:val="28"/>
        </w:rPr>
        <w:t xml:space="preserve">inclusion of </w:t>
      </w:r>
      <w:r w:rsidR="00B70AED">
        <w:rPr>
          <w:sz w:val="28"/>
          <w:szCs w:val="28"/>
        </w:rPr>
        <w:t>th</w:t>
      </w:r>
      <w:r w:rsidR="00187858">
        <w:rPr>
          <w:sz w:val="28"/>
          <w:szCs w:val="28"/>
        </w:rPr>
        <w:t>at</w:t>
      </w:r>
      <w:r w:rsidR="00B70AED">
        <w:rPr>
          <w:sz w:val="28"/>
          <w:szCs w:val="28"/>
        </w:rPr>
        <w:t xml:space="preserve"> type of ground of appeal. </w:t>
      </w:r>
      <w:r w:rsidR="00D238B1">
        <w:rPr>
          <w:sz w:val="28"/>
          <w:szCs w:val="28"/>
        </w:rPr>
        <w:t xml:space="preserve">As can be </w:t>
      </w:r>
      <w:r w:rsidR="004024E6">
        <w:rPr>
          <w:sz w:val="28"/>
          <w:szCs w:val="28"/>
        </w:rPr>
        <w:t xml:space="preserve">easily </w:t>
      </w:r>
      <w:r w:rsidR="00D238B1">
        <w:rPr>
          <w:sz w:val="28"/>
          <w:szCs w:val="28"/>
        </w:rPr>
        <w:t>confirmed</w:t>
      </w:r>
      <w:r w:rsidR="004024E6">
        <w:rPr>
          <w:sz w:val="28"/>
          <w:szCs w:val="28"/>
        </w:rPr>
        <w:t xml:space="preserve"> from the mother provision</w:t>
      </w:r>
      <w:r w:rsidR="007E0464">
        <w:rPr>
          <w:sz w:val="28"/>
          <w:szCs w:val="28"/>
        </w:rPr>
        <w:t>,</w:t>
      </w:r>
      <w:r w:rsidR="00D238B1">
        <w:rPr>
          <w:sz w:val="28"/>
          <w:szCs w:val="28"/>
        </w:rPr>
        <w:t xml:space="preserve"> </w:t>
      </w:r>
      <w:r w:rsidR="004024E6">
        <w:rPr>
          <w:sz w:val="28"/>
          <w:szCs w:val="28"/>
        </w:rPr>
        <w:t xml:space="preserve">in </w:t>
      </w:r>
      <w:r w:rsidR="00FD1D94">
        <w:rPr>
          <w:sz w:val="28"/>
          <w:szCs w:val="28"/>
        </w:rPr>
        <w:t xml:space="preserve">material </w:t>
      </w:r>
      <w:r w:rsidR="006C7095">
        <w:rPr>
          <w:sz w:val="28"/>
          <w:szCs w:val="28"/>
        </w:rPr>
        <w:t>part</w:t>
      </w:r>
      <w:r w:rsidR="004024E6">
        <w:rPr>
          <w:sz w:val="28"/>
          <w:szCs w:val="28"/>
        </w:rPr>
        <w:t>iculars,</w:t>
      </w:r>
      <w:r w:rsidR="006C7095">
        <w:rPr>
          <w:sz w:val="28"/>
          <w:szCs w:val="28"/>
        </w:rPr>
        <w:t xml:space="preserve"> </w:t>
      </w:r>
      <w:r w:rsidR="00FD1D94">
        <w:rPr>
          <w:sz w:val="28"/>
          <w:szCs w:val="28"/>
        </w:rPr>
        <w:t>it reads</w:t>
      </w:r>
      <w:r w:rsidR="00B70AED">
        <w:rPr>
          <w:sz w:val="28"/>
          <w:szCs w:val="28"/>
        </w:rPr>
        <w:t xml:space="preserve">: </w:t>
      </w:r>
      <w:r w:rsidR="00B70AED">
        <w:rPr>
          <w:i/>
          <w:sz w:val="28"/>
          <w:szCs w:val="28"/>
        </w:rPr>
        <w:t xml:space="preserve">“ </w:t>
      </w:r>
      <w:r w:rsidR="00093569">
        <w:rPr>
          <w:i/>
          <w:sz w:val="28"/>
          <w:szCs w:val="28"/>
        </w:rPr>
        <w:t xml:space="preserve">No ground which is vague or general in terms or which discloses no reasonable ground of appeal shall be permitted </w:t>
      </w:r>
      <w:r w:rsidR="00093569">
        <w:rPr>
          <w:i/>
          <w:sz w:val="28"/>
          <w:szCs w:val="28"/>
          <w:u w:val="single"/>
        </w:rPr>
        <w:t>save the general ground that the judgment is against the weight of the evidence…”</w:t>
      </w:r>
      <w:r w:rsidR="006C7095">
        <w:rPr>
          <w:sz w:val="28"/>
          <w:szCs w:val="28"/>
        </w:rPr>
        <w:t xml:space="preserve"> </w:t>
      </w:r>
      <w:r w:rsidR="00FD1D94">
        <w:rPr>
          <w:sz w:val="28"/>
          <w:szCs w:val="28"/>
        </w:rPr>
        <w:t xml:space="preserve">(emphasis supplied). </w:t>
      </w:r>
    </w:p>
    <w:p w:rsidR="000405C2" w:rsidRDefault="000405C2" w:rsidP="006B50D8">
      <w:pPr>
        <w:pStyle w:val="NoSpacing"/>
        <w:spacing w:line="360" w:lineRule="auto"/>
        <w:jc w:val="both"/>
        <w:rPr>
          <w:sz w:val="28"/>
          <w:szCs w:val="28"/>
        </w:rPr>
      </w:pPr>
    </w:p>
    <w:p w:rsidR="008B5678" w:rsidRDefault="00673FE9" w:rsidP="006B50D8">
      <w:pPr>
        <w:pStyle w:val="NoSpacing"/>
        <w:spacing w:line="360" w:lineRule="auto"/>
        <w:jc w:val="both"/>
        <w:rPr>
          <w:sz w:val="28"/>
          <w:szCs w:val="28"/>
        </w:rPr>
      </w:pPr>
      <w:r>
        <w:rPr>
          <w:sz w:val="28"/>
          <w:szCs w:val="28"/>
        </w:rPr>
        <w:t>In light</w:t>
      </w:r>
      <w:r w:rsidR="000405C2">
        <w:rPr>
          <w:sz w:val="28"/>
          <w:szCs w:val="28"/>
        </w:rPr>
        <w:t xml:space="preserve"> of our above observation</w:t>
      </w:r>
      <w:r>
        <w:rPr>
          <w:sz w:val="28"/>
          <w:szCs w:val="28"/>
        </w:rPr>
        <w:t>,</w:t>
      </w:r>
      <w:r w:rsidR="003C0AD1" w:rsidRPr="003C0AD1">
        <w:rPr>
          <w:sz w:val="28"/>
          <w:szCs w:val="28"/>
        </w:rPr>
        <w:t xml:space="preserve"> </w:t>
      </w:r>
      <w:r w:rsidR="003C0AD1">
        <w:rPr>
          <w:sz w:val="28"/>
          <w:szCs w:val="28"/>
        </w:rPr>
        <w:t>to us</w:t>
      </w:r>
      <w:r>
        <w:rPr>
          <w:sz w:val="28"/>
          <w:szCs w:val="28"/>
        </w:rPr>
        <w:t xml:space="preserve"> it matters not whether or</w:t>
      </w:r>
      <w:r w:rsidR="00FD1D94">
        <w:rPr>
          <w:sz w:val="28"/>
          <w:szCs w:val="28"/>
        </w:rPr>
        <w:t xml:space="preserve"> not the</w:t>
      </w:r>
      <w:r w:rsidR="008C69EA">
        <w:rPr>
          <w:sz w:val="28"/>
          <w:szCs w:val="28"/>
        </w:rPr>
        <w:t>re are any other differences be</w:t>
      </w:r>
      <w:r w:rsidR="00FD1D94">
        <w:rPr>
          <w:sz w:val="28"/>
          <w:szCs w:val="28"/>
        </w:rPr>
        <w:t xml:space="preserve">tween the </w:t>
      </w:r>
      <w:r>
        <w:rPr>
          <w:sz w:val="28"/>
          <w:szCs w:val="28"/>
        </w:rPr>
        <w:t xml:space="preserve">provisions </w:t>
      </w:r>
      <w:r w:rsidR="000405C2">
        <w:rPr>
          <w:sz w:val="28"/>
          <w:szCs w:val="28"/>
        </w:rPr>
        <w:t xml:space="preserve">which </w:t>
      </w:r>
      <w:r w:rsidR="00FD1D94">
        <w:rPr>
          <w:sz w:val="28"/>
          <w:szCs w:val="28"/>
        </w:rPr>
        <w:t>t</w:t>
      </w:r>
      <w:r>
        <w:rPr>
          <w:sz w:val="28"/>
          <w:szCs w:val="28"/>
        </w:rPr>
        <w:t>he Appellant has</w:t>
      </w:r>
      <w:r w:rsidR="000405C2">
        <w:rPr>
          <w:sz w:val="28"/>
          <w:szCs w:val="28"/>
        </w:rPr>
        <w:t xml:space="preserve"> in this case </w:t>
      </w:r>
      <w:r>
        <w:rPr>
          <w:sz w:val="28"/>
          <w:szCs w:val="28"/>
        </w:rPr>
        <w:t>put in issue</w:t>
      </w:r>
      <w:r w:rsidR="000405C2">
        <w:rPr>
          <w:sz w:val="28"/>
          <w:szCs w:val="28"/>
        </w:rPr>
        <w:t xml:space="preserve"> before us</w:t>
      </w:r>
      <w:r>
        <w:rPr>
          <w:sz w:val="28"/>
          <w:szCs w:val="28"/>
        </w:rPr>
        <w:t>. W</w:t>
      </w:r>
      <w:r w:rsidR="000405C2">
        <w:rPr>
          <w:sz w:val="28"/>
          <w:szCs w:val="28"/>
        </w:rPr>
        <w:t>e must say t</w:t>
      </w:r>
      <w:r w:rsidR="008C69EA">
        <w:rPr>
          <w:sz w:val="28"/>
          <w:szCs w:val="28"/>
        </w:rPr>
        <w:t xml:space="preserve">hat </w:t>
      </w:r>
      <w:r w:rsidR="000405C2">
        <w:rPr>
          <w:sz w:val="28"/>
          <w:szCs w:val="28"/>
        </w:rPr>
        <w:t xml:space="preserve">what </w:t>
      </w:r>
      <w:r w:rsidR="008C69EA">
        <w:rPr>
          <w:sz w:val="28"/>
          <w:szCs w:val="28"/>
        </w:rPr>
        <w:t xml:space="preserve">we have </w:t>
      </w:r>
      <w:r>
        <w:rPr>
          <w:sz w:val="28"/>
          <w:szCs w:val="28"/>
        </w:rPr>
        <w:t xml:space="preserve">just </w:t>
      </w:r>
      <w:r w:rsidR="003C0AD1">
        <w:rPr>
          <w:sz w:val="28"/>
          <w:szCs w:val="28"/>
        </w:rPr>
        <w:t>demonstrated above</w:t>
      </w:r>
      <w:r>
        <w:rPr>
          <w:sz w:val="28"/>
          <w:szCs w:val="28"/>
        </w:rPr>
        <w:t>,</w:t>
      </w:r>
      <w:r w:rsidR="008C69EA">
        <w:rPr>
          <w:sz w:val="28"/>
          <w:szCs w:val="28"/>
        </w:rPr>
        <w:t xml:space="preserve"> </w:t>
      </w:r>
      <w:r w:rsidR="00FD1D94">
        <w:rPr>
          <w:sz w:val="28"/>
          <w:szCs w:val="28"/>
        </w:rPr>
        <w:t>at the very least</w:t>
      </w:r>
      <w:r>
        <w:rPr>
          <w:sz w:val="28"/>
          <w:szCs w:val="28"/>
        </w:rPr>
        <w:t>,</w:t>
      </w:r>
      <w:r w:rsidR="00FD1D94">
        <w:rPr>
          <w:sz w:val="28"/>
          <w:szCs w:val="28"/>
        </w:rPr>
        <w:t xml:space="preserve"> represents</w:t>
      </w:r>
      <w:r w:rsidR="00D238B1">
        <w:rPr>
          <w:sz w:val="28"/>
          <w:szCs w:val="28"/>
        </w:rPr>
        <w:t xml:space="preserve"> a major difference between the </w:t>
      </w:r>
      <w:r w:rsidR="000405C2">
        <w:rPr>
          <w:sz w:val="28"/>
          <w:szCs w:val="28"/>
        </w:rPr>
        <w:t>provisions he found it so easy to equate</w:t>
      </w:r>
      <w:r w:rsidR="00D238B1">
        <w:rPr>
          <w:sz w:val="28"/>
          <w:szCs w:val="28"/>
        </w:rPr>
        <w:t xml:space="preserve">. </w:t>
      </w:r>
      <w:r w:rsidR="00187858">
        <w:rPr>
          <w:sz w:val="28"/>
          <w:szCs w:val="28"/>
        </w:rPr>
        <w:t>In this respect</w:t>
      </w:r>
      <w:r w:rsidR="00D238B1">
        <w:rPr>
          <w:sz w:val="28"/>
          <w:szCs w:val="28"/>
        </w:rPr>
        <w:t xml:space="preserve"> </w:t>
      </w:r>
      <w:r w:rsidR="008C69EA">
        <w:rPr>
          <w:sz w:val="28"/>
          <w:szCs w:val="28"/>
        </w:rPr>
        <w:t xml:space="preserve">we </w:t>
      </w:r>
      <w:r w:rsidR="000405C2">
        <w:rPr>
          <w:sz w:val="28"/>
          <w:szCs w:val="28"/>
        </w:rPr>
        <w:t xml:space="preserve">hold that </w:t>
      </w:r>
      <w:r w:rsidR="00D238B1">
        <w:rPr>
          <w:sz w:val="28"/>
          <w:szCs w:val="28"/>
        </w:rPr>
        <w:t xml:space="preserve">it </w:t>
      </w:r>
      <w:r w:rsidR="000405C2">
        <w:rPr>
          <w:sz w:val="28"/>
          <w:szCs w:val="28"/>
        </w:rPr>
        <w:t xml:space="preserve">was </w:t>
      </w:r>
      <w:r w:rsidR="006C7095">
        <w:rPr>
          <w:sz w:val="28"/>
          <w:szCs w:val="28"/>
        </w:rPr>
        <w:t xml:space="preserve">erroneous for the Appellant </w:t>
      </w:r>
      <w:r w:rsidR="00187858">
        <w:rPr>
          <w:sz w:val="28"/>
          <w:szCs w:val="28"/>
        </w:rPr>
        <w:t>to claim</w:t>
      </w:r>
      <w:r w:rsidR="008C69EA">
        <w:rPr>
          <w:sz w:val="28"/>
          <w:szCs w:val="28"/>
        </w:rPr>
        <w:t>, as he has done,</w:t>
      </w:r>
      <w:r w:rsidR="00187858">
        <w:rPr>
          <w:sz w:val="28"/>
          <w:szCs w:val="28"/>
        </w:rPr>
        <w:t xml:space="preserve"> that</w:t>
      </w:r>
      <w:r w:rsidR="006C7095" w:rsidRPr="006C7095">
        <w:rPr>
          <w:sz w:val="28"/>
          <w:szCs w:val="28"/>
        </w:rPr>
        <w:t xml:space="preserve"> </w:t>
      </w:r>
      <w:r w:rsidR="006C7095">
        <w:rPr>
          <w:sz w:val="28"/>
          <w:szCs w:val="28"/>
        </w:rPr>
        <w:t xml:space="preserve">what </w:t>
      </w:r>
      <w:r w:rsidR="009A548F">
        <w:rPr>
          <w:sz w:val="28"/>
          <w:szCs w:val="28"/>
        </w:rPr>
        <w:t xml:space="preserve">Practice Note </w:t>
      </w:r>
      <w:r w:rsidR="006C7095">
        <w:rPr>
          <w:sz w:val="28"/>
          <w:szCs w:val="28"/>
        </w:rPr>
        <w:t xml:space="preserve">59/3/9 of </w:t>
      </w:r>
      <w:r w:rsidR="009A548F">
        <w:rPr>
          <w:sz w:val="28"/>
          <w:szCs w:val="28"/>
        </w:rPr>
        <w:t xml:space="preserve">Order 59 rule 3 of </w:t>
      </w:r>
      <w:r w:rsidR="006C7095">
        <w:rPr>
          <w:sz w:val="28"/>
          <w:szCs w:val="28"/>
        </w:rPr>
        <w:t>the Rules of Supreme Court</w:t>
      </w:r>
      <w:r w:rsidR="00187858">
        <w:rPr>
          <w:sz w:val="28"/>
          <w:szCs w:val="28"/>
        </w:rPr>
        <w:t xml:space="preserve"> </w:t>
      </w:r>
      <w:r w:rsidR="008C69EA">
        <w:rPr>
          <w:sz w:val="28"/>
          <w:szCs w:val="28"/>
        </w:rPr>
        <w:t xml:space="preserve">provides </w:t>
      </w:r>
      <w:r w:rsidR="006C7095">
        <w:rPr>
          <w:sz w:val="28"/>
          <w:szCs w:val="28"/>
        </w:rPr>
        <w:t xml:space="preserve">is on all fours with the provisions </w:t>
      </w:r>
      <w:r w:rsidR="00E1221F">
        <w:rPr>
          <w:sz w:val="28"/>
          <w:szCs w:val="28"/>
        </w:rPr>
        <w:t>t</w:t>
      </w:r>
      <w:r w:rsidR="006C7095">
        <w:rPr>
          <w:sz w:val="28"/>
          <w:szCs w:val="28"/>
        </w:rPr>
        <w:t>o</w:t>
      </w:r>
      <w:r w:rsidR="00E1221F">
        <w:rPr>
          <w:sz w:val="28"/>
          <w:szCs w:val="28"/>
        </w:rPr>
        <w:t xml:space="preserve"> be </w:t>
      </w:r>
      <w:r w:rsidR="006C7095">
        <w:rPr>
          <w:sz w:val="28"/>
          <w:szCs w:val="28"/>
        </w:rPr>
        <w:t>f</w:t>
      </w:r>
      <w:r w:rsidR="00E1221F">
        <w:rPr>
          <w:sz w:val="28"/>
          <w:szCs w:val="28"/>
        </w:rPr>
        <w:t>ound in</w:t>
      </w:r>
      <w:r w:rsidR="006C7095">
        <w:rPr>
          <w:sz w:val="28"/>
          <w:szCs w:val="28"/>
        </w:rPr>
        <w:t xml:space="preserve"> </w:t>
      </w:r>
      <w:r w:rsidR="00187858">
        <w:rPr>
          <w:sz w:val="28"/>
          <w:szCs w:val="28"/>
        </w:rPr>
        <w:t>Order III rule 2 of the Supre</w:t>
      </w:r>
      <w:r w:rsidR="00D238B1">
        <w:rPr>
          <w:sz w:val="28"/>
          <w:szCs w:val="28"/>
        </w:rPr>
        <w:t>me Court of Appeal Rules</w:t>
      </w:r>
      <w:r>
        <w:rPr>
          <w:sz w:val="28"/>
          <w:szCs w:val="28"/>
        </w:rPr>
        <w:t xml:space="preserve">. </w:t>
      </w:r>
      <w:r w:rsidR="00E1221F">
        <w:rPr>
          <w:sz w:val="28"/>
          <w:szCs w:val="28"/>
        </w:rPr>
        <w:t>In our judgment, th</w:t>
      </w:r>
      <w:r>
        <w:rPr>
          <w:sz w:val="28"/>
          <w:szCs w:val="28"/>
        </w:rPr>
        <w:t xml:space="preserve">e </w:t>
      </w:r>
      <w:r w:rsidR="00E1221F">
        <w:rPr>
          <w:sz w:val="28"/>
          <w:szCs w:val="28"/>
        </w:rPr>
        <w:t xml:space="preserve">Appellant </w:t>
      </w:r>
      <w:r>
        <w:rPr>
          <w:sz w:val="28"/>
          <w:szCs w:val="28"/>
        </w:rPr>
        <w:t>clearly</w:t>
      </w:r>
      <w:r w:rsidR="000405C2">
        <w:rPr>
          <w:sz w:val="28"/>
          <w:szCs w:val="28"/>
        </w:rPr>
        <w:t xml:space="preserve"> </w:t>
      </w:r>
      <w:r w:rsidR="000405C2">
        <w:rPr>
          <w:sz w:val="28"/>
          <w:szCs w:val="28"/>
        </w:rPr>
        <w:lastRenderedPageBreak/>
        <w:t>does</w:t>
      </w:r>
      <w:r>
        <w:rPr>
          <w:sz w:val="28"/>
          <w:szCs w:val="28"/>
        </w:rPr>
        <w:t xml:space="preserve"> not </w:t>
      </w:r>
      <w:r w:rsidR="000405C2">
        <w:rPr>
          <w:sz w:val="28"/>
          <w:szCs w:val="28"/>
        </w:rPr>
        <w:t xml:space="preserve">have </w:t>
      </w:r>
      <w:r w:rsidR="00E1221F">
        <w:rPr>
          <w:sz w:val="28"/>
          <w:szCs w:val="28"/>
        </w:rPr>
        <w:t xml:space="preserve">any </w:t>
      </w:r>
      <w:r w:rsidR="000405C2">
        <w:rPr>
          <w:sz w:val="28"/>
          <w:szCs w:val="28"/>
        </w:rPr>
        <w:t xml:space="preserve">sufficient </w:t>
      </w:r>
      <w:r>
        <w:rPr>
          <w:sz w:val="28"/>
          <w:szCs w:val="28"/>
        </w:rPr>
        <w:t>justifi</w:t>
      </w:r>
      <w:r w:rsidR="000405C2">
        <w:rPr>
          <w:sz w:val="28"/>
          <w:szCs w:val="28"/>
        </w:rPr>
        <w:t>cation</w:t>
      </w:r>
      <w:r>
        <w:rPr>
          <w:sz w:val="28"/>
          <w:szCs w:val="28"/>
        </w:rPr>
        <w:t xml:space="preserve"> </w:t>
      </w:r>
      <w:r w:rsidR="000405C2">
        <w:rPr>
          <w:sz w:val="28"/>
          <w:szCs w:val="28"/>
        </w:rPr>
        <w:t xml:space="preserve">for </w:t>
      </w:r>
      <w:r w:rsidR="003C0AD1">
        <w:rPr>
          <w:sz w:val="28"/>
          <w:szCs w:val="28"/>
        </w:rPr>
        <w:t xml:space="preserve">contending and inviting us to </w:t>
      </w:r>
      <w:r w:rsidR="00D238B1">
        <w:rPr>
          <w:sz w:val="28"/>
          <w:szCs w:val="28"/>
        </w:rPr>
        <w:t>t</w:t>
      </w:r>
      <w:r w:rsidR="000405C2">
        <w:rPr>
          <w:sz w:val="28"/>
          <w:szCs w:val="28"/>
        </w:rPr>
        <w:t xml:space="preserve">reat </w:t>
      </w:r>
      <w:r w:rsidR="00D238B1">
        <w:rPr>
          <w:sz w:val="28"/>
          <w:szCs w:val="28"/>
        </w:rPr>
        <w:t>the</w:t>
      </w:r>
      <w:r w:rsidR="00E1221F">
        <w:rPr>
          <w:sz w:val="28"/>
          <w:szCs w:val="28"/>
        </w:rPr>
        <w:t xml:space="preserve"> two provisions </w:t>
      </w:r>
      <w:r w:rsidR="00D238B1">
        <w:rPr>
          <w:sz w:val="28"/>
          <w:szCs w:val="28"/>
        </w:rPr>
        <w:t xml:space="preserve">as </w:t>
      </w:r>
      <w:r w:rsidR="008C69EA">
        <w:rPr>
          <w:sz w:val="28"/>
          <w:szCs w:val="28"/>
        </w:rPr>
        <w:t xml:space="preserve">if they were just </w:t>
      </w:r>
      <w:r w:rsidR="00D238B1">
        <w:rPr>
          <w:sz w:val="28"/>
          <w:szCs w:val="28"/>
        </w:rPr>
        <w:t>mirror images of each other.</w:t>
      </w:r>
    </w:p>
    <w:p w:rsidR="00187858" w:rsidRDefault="00187858" w:rsidP="006B50D8">
      <w:pPr>
        <w:pStyle w:val="NoSpacing"/>
        <w:spacing w:line="360" w:lineRule="auto"/>
        <w:jc w:val="both"/>
        <w:rPr>
          <w:sz w:val="28"/>
          <w:szCs w:val="28"/>
        </w:rPr>
      </w:pPr>
    </w:p>
    <w:p w:rsidR="00187858" w:rsidRDefault="00187858" w:rsidP="006B50D8">
      <w:pPr>
        <w:pStyle w:val="NoSpacing"/>
        <w:spacing w:line="360" w:lineRule="auto"/>
        <w:jc w:val="both"/>
        <w:rPr>
          <w:sz w:val="28"/>
          <w:szCs w:val="28"/>
        </w:rPr>
      </w:pPr>
      <w:r>
        <w:rPr>
          <w:sz w:val="28"/>
          <w:szCs w:val="28"/>
        </w:rPr>
        <w:t>I</w:t>
      </w:r>
      <w:r w:rsidR="00FB4859">
        <w:rPr>
          <w:sz w:val="28"/>
          <w:szCs w:val="28"/>
        </w:rPr>
        <w:t>t</w:t>
      </w:r>
      <w:r w:rsidR="00D238B1">
        <w:rPr>
          <w:sz w:val="28"/>
          <w:szCs w:val="28"/>
        </w:rPr>
        <w:t xml:space="preserve"> </w:t>
      </w:r>
      <w:r w:rsidR="006C7095">
        <w:rPr>
          <w:sz w:val="28"/>
          <w:szCs w:val="28"/>
        </w:rPr>
        <w:t xml:space="preserve">is </w:t>
      </w:r>
      <w:r w:rsidR="00D238B1">
        <w:rPr>
          <w:sz w:val="28"/>
          <w:szCs w:val="28"/>
        </w:rPr>
        <w:t xml:space="preserve">therefore </w:t>
      </w:r>
      <w:r>
        <w:rPr>
          <w:sz w:val="28"/>
          <w:szCs w:val="28"/>
        </w:rPr>
        <w:t>important</w:t>
      </w:r>
      <w:r w:rsidR="00FB4859">
        <w:rPr>
          <w:sz w:val="28"/>
          <w:szCs w:val="28"/>
        </w:rPr>
        <w:t>,</w:t>
      </w:r>
      <w:r w:rsidR="00FB4859" w:rsidRPr="00FB4859">
        <w:rPr>
          <w:sz w:val="28"/>
          <w:szCs w:val="28"/>
        </w:rPr>
        <w:t xml:space="preserve"> </w:t>
      </w:r>
      <w:r w:rsidR="00FB4859">
        <w:rPr>
          <w:sz w:val="28"/>
          <w:szCs w:val="28"/>
        </w:rPr>
        <w:t xml:space="preserve">in our view, </w:t>
      </w:r>
      <w:r>
        <w:rPr>
          <w:sz w:val="28"/>
          <w:szCs w:val="28"/>
        </w:rPr>
        <w:t xml:space="preserve">that Order III rule 2 of the </w:t>
      </w:r>
      <w:r w:rsidR="008D0ECD">
        <w:rPr>
          <w:sz w:val="28"/>
          <w:szCs w:val="28"/>
        </w:rPr>
        <w:t>S</w:t>
      </w:r>
      <w:r>
        <w:rPr>
          <w:sz w:val="28"/>
          <w:szCs w:val="28"/>
        </w:rPr>
        <w:t xml:space="preserve">upreme Court of Appeal Rules </w:t>
      </w:r>
      <w:r w:rsidR="00136E06">
        <w:rPr>
          <w:sz w:val="28"/>
          <w:szCs w:val="28"/>
        </w:rPr>
        <w:t xml:space="preserve">should </w:t>
      </w:r>
      <w:r w:rsidR="006C7095">
        <w:rPr>
          <w:sz w:val="28"/>
          <w:szCs w:val="28"/>
        </w:rPr>
        <w:t>be</w:t>
      </w:r>
      <w:r>
        <w:rPr>
          <w:sz w:val="28"/>
          <w:szCs w:val="28"/>
        </w:rPr>
        <w:t xml:space="preserve"> given full and independent attention</w:t>
      </w:r>
      <w:r w:rsidR="00D238B1">
        <w:rPr>
          <w:sz w:val="28"/>
          <w:szCs w:val="28"/>
        </w:rPr>
        <w:t>,</w:t>
      </w:r>
      <w:r>
        <w:rPr>
          <w:sz w:val="28"/>
          <w:szCs w:val="28"/>
        </w:rPr>
        <w:t xml:space="preserve"> and </w:t>
      </w:r>
      <w:r w:rsidR="00D238B1">
        <w:rPr>
          <w:sz w:val="28"/>
          <w:szCs w:val="28"/>
        </w:rPr>
        <w:t xml:space="preserve">also </w:t>
      </w:r>
      <w:r>
        <w:rPr>
          <w:sz w:val="28"/>
          <w:szCs w:val="28"/>
        </w:rPr>
        <w:t xml:space="preserve">that it </w:t>
      </w:r>
      <w:r w:rsidR="00136E06">
        <w:rPr>
          <w:sz w:val="28"/>
          <w:szCs w:val="28"/>
        </w:rPr>
        <w:t xml:space="preserve">should </w:t>
      </w:r>
      <w:r w:rsidR="00FB4859">
        <w:rPr>
          <w:sz w:val="28"/>
          <w:szCs w:val="28"/>
        </w:rPr>
        <w:t>be</w:t>
      </w:r>
      <w:r>
        <w:rPr>
          <w:sz w:val="28"/>
          <w:szCs w:val="28"/>
        </w:rPr>
        <w:t xml:space="preserve"> obeyed as </w:t>
      </w:r>
      <w:r w:rsidR="00FB4859">
        <w:rPr>
          <w:sz w:val="28"/>
          <w:szCs w:val="28"/>
        </w:rPr>
        <w:t xml:space="preserve">it </w:t>
      </w:r>
      <w:r>
        <w:rPr>
          <w:sz w:val="28"/>
          <w:szCs w:val="28"/>
        </w:rPr>
        <w:t>s</w:t>
      </w:r>
      <w:r w:rsidR="00FB4859">
        <w:rPr>
          <w:sz w:val="28"/>
          <w:szCs w:val="28"/>
        </w:rPr>
        <w:t>tands</w:t>
      </w:r>
      <w:r w:rsidR="00136E06">
        <w:rPr>
          <w:sz w:val="28"/>
          <w:szCs w:val="28"/>
        </w:rPr>
        <w:t xml:space="preserve">. There is no reason why </w:t>
      </w:r>
      <w:r w:rsidR="006C7095">
        <w:rPr>
          <w:sz w:val="28"/>
          <w:szCs w:val="28"/>
        </w:rPr>
        <w:t xml:space="preserve">it </w:t>
      </w:r>
      <w:r w:rsidR="00136E06">
        <w:rPr>
          <w:sz w:val="28"/>
          <w:szCs w:val="28"/>
        </w:rPr>
        <w:t xml:space="preserve">should </w:t>
      </w:r>
      <w:r>
        <w:rPr>
          <w:sz w:val="28"/>
          <w:szCs w:val="28"/>
        </w:rPr>
        <w:t xml:space="preserve">be treated as </w:t>
      </w:r>
      <w:r w:rsidR="00136E06">
        <w:rPr>
          <w:sz w:val="28"/>
          <w:szCs w:val="28"/>
        </w:rPr>
        <w:t xml:space="preserve">if it were </w:t>
      </w:r>
      <w:r w:rsidR="00673FE9">
        <w:rPr>
          <w:sz w:val="28"/>
          <w:szCs w:val="28"/>
        </w:rPr>
        <w:t xml:space="preserve">a </w:t>
      </w:r>
      <w:r w:rsidR="00D238B1">
        <w:rPr>
          <w:sz w:val="28"/>
          <w:szCs w:val="28"/>
        </w:rPr>
        <w:t xml:space="preserve">mere shadow </w:t>
      </w:r>
      <w:r w:rsidR="00136E06">
        <w:rPr>
          <w:sz w:val="28"/>
          <w:szCs w:val="28"/>
        </w:rPr>
        <w:t>of some</w:t>
      </w:r>
      <w:r>
        <w:rPr>
          <w:sz w:val="28"/>
          <w:szCs w:val="28"/>
        </w:rPr>
        <w:t xml:space="preserve"> </w:t>
      </w:r>
      <w:r w:rsidR="008D0ECD">
        <w:rPr>
          <w:sz w:val="28"/>
          <w:szCs w:val="28"/>
        </w:rPr>
        <w:t>p</w:t>
      </w:r>
      <w:r>
        <w:rPr>
          <w:sz w:val="28"/>
          <w:szCs w:val="28"/>
        </w:rPr>
        <w:t>re-existing legal provision</w:t>
      </w:r>
      <w:r w:rsidR="00FB4859">
        <w:rPr>
          <w:sz w:val="28"/>
          <w:szCs w:val="28"/>
        </w:rPr>
        <w:t xml:space="preserve"> </w:t>
      </w:r>
      <w:r w:rsidR="00136E06">
        <w:rPr>
          <w:sz w:val="28"/>
          <w:szCs w:val="28"/>
        </w:rPr>
        <w:t xml:space="preserve">in England, </w:t>
      </w:r>
      <w:r w:rsidR="00673FE9">
        <w:rPr>
          <w:sz w:val="28"/>
          <w:szCs w:val="28"/>
        </w:rPr>
        <w:t xml:space="preserve">which </w:t>
      </w:r>
      <w:r w:rsidR="00FB4859">
        <w:rPr>
          <w:sz w:val="28"/>
          <w:szCs w:val="28"/>
        </w:rPr>
        <w:t xml:space="preserve">the Appellant feels more </w:t>
      </w:r>
      <w:r w:rsidR="00136E06">
        <w:rPr>
          <w:sz w:val="28"/>
          <w:szCs w:val="28"/>
        </w:rPr>
        <w:t>at home</w:t>
      </w:r>
      <w:r w:rsidR="000A0F9E">
        <w:rPr>
          <w:sz w:val="28"/>
          <w:szCs w:val="28"/>
        </w:rPr>
        <w:t xml:space="preserve"> with</w:t>
      </w:r>
      <w:r>
        <w:rPr>
          <w:sz w:val="28"/>
          <w:szCs w:val="28"/>
        </w:rPr>
        <w:t>.</w:t>
      </w:r>
      <w:r w:rsidR="0021051A">
        <w:rPr>
          <w:sz w:val="28"/>
          <w:szCs w:val="28"/>
        </w:rPr>
        <w:t xml:space="preserve"> </w:t>
      </w:r>
      <w:r w:rsidR="00FB4859">
        <w:rPr>
          <w:sz w:val="28"/>
          <w:szCs w:val="28"/>
        </w:rPr>
        <w:t>Further, a</w:t>
      </w:r>
      <w:r w:rsidR="0021051A">
        <w:rPr>
          <w:sz w:val="28"/>
          <w:szCs w:val="28"/>
        </w:rPr>
        <w:t xml:space="preserve">s Section 8 of the Supreme Court of Appeal Act (cap 3:01) of the Laws of Malawi </w:t>
      </w:r>
      <w:r w:rsidR="008D0ECD">
        <w:rPr>
          <w:sz w:val="28"/>
          <w:szCs w:val="28"/>
        </w:rPr>
        <w:t xml:space="preserve">makes it </w:t>
      </w:r>
      <w:r w:rsidR="006C7095">
        <w:rPr>
          <w:sz w:val="28"/>
          <w:szCs w:val="28"/>
        </w:rPr>
        <w:t xml:space="preserve">abundantly </w:t>
      </w:r>
      <w:r w:rsidR="008D0ECD">
        <w:rPr>
          <w:sz w:val="28"/>
          <w:szCs w:val="28"/>
        </w:rPr>
        <w:t>plain</w:t>
      </w:r>
      <w:r w:rsidR="0021051A">
        <w:rPr>
          <w:sz w:val="28"/>
          <w:szCs w:val="28"/>
        </w:rPr>
        <w:t>, the practice and procedure of th</w:t>
      </w:r>
      <w:r w:rsidR="006C7095">
        <w:rPr>
          <w:sz w:val="28"/>
          <w:szCs w:val="28"/>
        </w:rPr>
        <w:t>is</w:t>
      </w:r>
      <w:r w:rsidR="008D0ECD">
        <w:rPr>
          <w:sz w:val="28"/>
          <w:szCs w:val="28"/>
        </w:rPr>
        <w:t xml:space="preserve"> </w:t>
      </w:r>
      <w:r w:rsidR="0021051A">
        <w:rPr>
          <w:sz w:val="28"/>
          <w:szCs w:val="28"/>
        </w:rPr>
        <w:t xml:space="preserve">Court </w:t>
      </w:r>
      <w:r w:rsidR="008D0ECD">
        <w:rPr>
          <w:sz w:val="28"/>
          <w:szCs w:val="28"/>
        </w:rPr>
        <w:t xml:space="preserve">ought to be in accordance with its governing Act and </w:t>
      </w:r>
      <w:r w:rsidR="00D238B1">
        <w:rPr>
          <w:sz w:val="28"/>
          <w:szCs w:val="28"/>
        </w:rPr>
        <w:t xml:space="preserve">the </w:t>
      </w:r>
      <w:r w:rsidR="008D0ECD">
        <w:rPr>
          <w:sz w:val="28"/>
          <w:szCs w:val="28"/>
        </w:rPr>
        <w:t xml:space="preserve">rules </w:t>
      </w:r>
      <w:r w:rsidR="00D238B1">
        <w:rPr>
          <w:sz w:val="28"/>
          <w:szCs w:val="28"/>
        </w:rPr>
        <w:t xml:space="preserve">made </w:t>
      </w:r>
      <w:r w:rsidR="008D0ECD">
        <w:rPr>
          <w:sz w:val="28"/>
          <w:szCs w:val="28"/>
        </w:rPr>
        <w:t xml:space="preserve">thereunder. </w:t>
      </w:r>
      <w:r w:rsidR="00FB4859">
        <w:rPr>
          <w:sz w:val="28"/>
          <w:szCs w:val="28"/>
        </w:rPr>
        <w:t xml:space="preserve">Order III rule 2 of the Supreme Court </w:t>
      </w:r>
      <w:r w:rsidR="007B5244">
        <w:rPr>
          <w:sz w:val="28"/>
          <w:szCs w:val="28"/>
        </w:rPr>
        <w:t xml:space="preserve">of Appeal </w:t>
      </w:r>
      <w:r w:rsidR="00FB4859">
        <w:rPr>
          <w:sz w:val="28"/>
          <w:szCs w:val="28"/>
        </w:rPr>
        <w:t>Rules being a component of the rules made under the Supreme Court of Appeal Act it</w:t>
      </w:r>
      <w:r w:rsidR="007E0464">
        <w:rPr>
          <w:sz w:val="28"/>
          <w:szCs w:val="28"/>
        </w:rPr>
        <w:t>,</w:t>
      </w:r>
      <w:r w:rsidR="00FB4859">
        <w:rPr>
          <w:sz w:val="28"/>
          <w:szCs w:val="28"/>
        </w:rPr>
        <w:t xml:space="preserve"> along with its parent Act</w:t>
      </w:r>
      <w:r w:rsidR="007E0464">
        <w:rPr>
          <w:sz w:val="28"/>
          <w:szCs w:val="28"/>
        </w:rPr>
        <w:t>,</w:t>
      </w:r>
      <w:r w:rsidR="00FB4859">
        <w:rPr>
          <w:sz w:val="28"/>
          <w:szCs w:val="28"/>
        </w:rPr>
        <w:t xml:space="preserve"> enjoys primacy over any other foreign rules</w:t>
      </w:r>
      <w:r w:rsidR="007B5244">
        <w:rPr>
          <w:sz w:val="28"/>
          <w:szCs w:val="28"/>
        </w:rPr>
        <w:t xml:space="preserve"> we may be familiar with</w:t>
      </w:r>
      <w:r w:rsidR="00482F83">
        <w:rPr>
          <w:sz w:val="28"/>
          <w:szCs w:val="28"/>
        </w:rPr>
        <w:t>,</w:t>
      </w:r>
      <w:r w:rsidR="00FB4859">
        <w:rPr>
          <w:sz w:val="28"/>
          <w:szCs w:val="28"/>
        </w:rPr>
        <w:t xml:space="preserve"> a</w:t>
      </w:r>
      <w:r w:rsidR="00482F83">
        <w:rPr>
          <w:sz w:val="28"/>
          <w:szCs w:val="28"/>
        </w:rPr>
        <w:t>ttractive</w:t>
      </w:r>
      <w:r w:rsidR="00FB4859">
        <w:rPr>
          <w:sz w:val="28"/>
          <w:szCs w:val="28"/>
        </w:rPr>
        <w:t xml:space="preserve"> </w:t>
      </w:r>
      <w:r w:rsidR="000A0F9E">
        <w:rPr>
          <w:sz w:val="28"/>
          <w:szCs w:val="28"/>
        </w:rPr>
        <w:t xml:space="preserve">though </w:t>
      </w:r>
      <w:r w:rsidR="00FB4859">
        <w:rPr>
          <w:sz w:val="28"/>
          <w:szCs w:val="28"/>
        </w:rPr>
        <w:t>th</w:t>
      </w:r>
      <w:r w:rsidR="00482F83">
        <w:rPr>
          <w:sz w:val="28"/>
          <w:szCs w:val="28"/>
        </w:rPr>
        <w:t>ose rul</w:t>
      </w:r>
      <w:r w:rsidR="00FB4859">
        <w:rPr>
          <w:sz w:val="28"/>
          <w:szCs w:val="28"/>
        </w:rPr>
        <w:t>e</w:t>
      </w:r>
      <w:r w:rsidR="00482F83">
        <w:rPr>
          <w:sz w:val="28"/>
          <w:szCs w:val="28"/>
        </w:rPr>
        <w:t>s</w:t>
      </w:r>
      <w:r w:rsidR="00FB4859">
        <w:rPr>
          <w:sz w:val="28"/>
          <w:szCs w:val="28"/>
        </w:rPr>
        <w:t xml:space="preserve"> m</w:t>
      </w:r>
      <w:r w:rsidR="000A0F9E">
        <w:rPr>
          <w:sz w:val="28"/>
          <w:szCs w:val="28"/>
        </w:rPr>
        <w:t>ight</w:t>
      </w:r>
      <w:r w:rsidR="00FB4859">
        <w:rPr>
          <w:sz w:val="28"/>
          <w:szCs w:val="28"/>
        </w:rPr>
        <w:t xml:space="preserve"> </w:t>
      </w:r>
      <w:r w:rsidR="007E0464">
        <w:rPr>
          <w:sz w:val="28"/>
          <w:szCs w:val="28"/>
        </w:rPr>
        <w:t xml:space="preserve">appear to </w:t>
      </w:r>
      <w:r w:rsidR="00FB4859">
        <w:rPr>
          <w:sz w:val="28"/>
          <w:szCs w:val="28"/>
        </w:rPr>
        <w:t xml:space="preserve">be. </w:t>
      </w:r>
      <w:r w:rsidR="00482F83">
        <w:rPr>
          <w:sz w:val="28"/>
          <w:szCs w:val="28"/>
        </w:rPr>
        <w:t>As it is, t</w:t>
      </w:r>
      <w:r w:rsidR="00112E13">
        <w:rPr>
          <w:sz w:val="28"/>
          <w:szCs w:val="28"/>
        </w:rPr>
        <w:t xml:space="preserve">he law does not mince </w:t>
      </w:r>
      <w:r w:rsidR="00482F83">
        <w:rPr>
          <w:sz w:val="28"/>
          <w:szCs w:val="28"/>
        </w:rPr>
        <w:t xml:space="preserve">any </w:t>
      </w:r>
      <w:r w:rsidR="00112E13">
        <w:rPr>
          <w:sz w:val="28"/>
          <w:szCs w:val="28"/>
        </w:rPr>
        <w:t>words when it tells us that w</w:t>
      </w:r>
      <w:r w:rsidR="008D0ECD">
        <w:rPr>
          <w:sz w:val="28"/>
          <w:szCs w:val="28"/>
        </w:rPr>
        <w:t xml:space="preserve">e are only permitted to look elsewhere </w:t>
      </w:r>
      <w:r w:rsidR="008D76C2">
        <w:rPr>
          <w:sz w:val="28"/>
          <w:szCs w:val="28"/>
        </w:rPr>
        <w:t xml:space="preserve">for guidance </w:t>
      </w:r>
      <w:r w:rsidR="00112E13">
        <w:rPr>
          <w:sz w:val="28"/>
          <w:szCs w:val="28"/>
        </w:rPr>
        <w:t xml:space="preserve">if </w:t>
      </w:r>
      <w:r w:rsidR="008D0ECD">
        <w:rPr>
          <w:sz w:val="28"/>
          <w:szCs w:val="28"/>
        </w:rPr>
        <w:t xml:space="preserve">the Act and </w:t>
      </w:r>
      <w:r w:rsidR="008D76C2">
        <w:rPr>
          <w:sz w:val="28"/>
          <w:szCs w:val="28"/>
        </w:rPr>
        <w:t>the</w:t>
      </w:r>
      <w:r w:rsidR="008D0ECD">
        <w:rPr>
          <w:sz w:val="28"/>
          <w:szCs w:val="28"/>
        </w:rPr>
        <w:t xml:space="preserve"> rules </w:t>
      </w:r>
      <w:r w:rsidR="008D76C2">
        <w:rPr>
          <w:sz w:val="28"/>
          <w:szCs w:val="28"/>
        </w:rPr>
        <w:t xml:space="preserve">made under it </w:t>
      </w:r>
      <w:r w:rsidR="008D0ECD">
        <w:rPr>
          <w:sz w:val="28"/>
          <w:szCs w:val="28"/>
        </w:rPr>
        <w:t>do not make provision for a</w:t>
      </w:r>
      <w:r w:rsidR="00BE0FE5">
        <w:rPr>
          <w:sz w:val="28"/>
          <w:szCs w:val="28"/>
        </w:rPr>
        <w:t xml:space="preserve"> </w:t>
      </w:r>
      <w:r w:rsidR="00482F83">
        <w:rPr>
          <w:sz w:val="28"/>
          <w:szCs w:val="28"/>
        </w:rPr>
        <w:t>particular</w:t>
      </w:r>
      <w:r w:rsidR="008D0ECD">
        <w:rPr>
          <w:sz w:val="28"/>
          <w:szCs w:val="28"/>
        </w:rPr>
        <w:t xml:space="preserve"> point of practice or </w:t>
      </w:r>
      <w:r w:rsidR="008D76C2">
        <w:rPr>
          <w:sz w:val="28"/>
          <w:szCs w:val="28"/>
        </w:rPr>
        <w:t>procedure. In this instance the correct rules</w:t>
      </w:r>
      <w:r w:rsidR="008D0ECD">
        <w:rPr>
          <w:sz w:val="28"/>
          <w:szCs w:val="28"/>
        </w:rPr>
        <w:t xml:space="preserve"> do</w:t>
      </w:r>
      <w:r w:rsidR="008D76C2">
        <w:rPr>
          <w:sz w:val="28"/>
          <w:szCs w:val="28"/>
        </w:rPr>
        <w:t xml:space="preserve"> make provision on the point of practice or procedure</w:t>
      </w:r>
      <w:r w:rsidR="00BE0FE5">
        <w:rPr>
          <w:sz w:val="28"/>
          <w:szCs w:val="28"/>
        </w:rPr>
        <w:t xml:space="preserve"> </w:t>
      </w:r>
      <w:r w:rsidR="007B5244">
        <w:rPr>
          <w:sz w:val="28"/>
          <w:szCs w:val="28"/>
        </w:rPr>
        <w:t xml:space="preserve">that is </w:t>
      </w:r>
      <w:r w:rsidR="00BE0FE5">
        <w:rPr>
          <w:sz w:val="28"/>
          <w:szCs w:val="28"/>
        </w:rPr>
        <w:t>in question</w:t>
      </w:r>
      <w:r w:rsidR="008D76C2">
        <w:rPr>
          <w:sz w:val="28"/>
          <w:szCs w:val="28"/>
        </w:rPr>
        <w:t>. T</w:t>
      </w:r>
      <w:r w:rsidR="008D0ECD">
        <w:rPr>
          <w:sz w:val="28"/>
          <w:szCs w:val="28"/>
        </w:rPr>
        <w:t>here is</w:t>
      </w:r>
      <w:r w:rsidR="008D76C2">
        <w:rPr>
          <w:sz w:val="28"/>
          <w:szCs w:val="28"/>
        </w:rPr>
        <w:t>, thus,</w:t>
      </w:r>
      <w:r w:rsidR="008D0ECD">
        <w:rPr>
          <w:sz w:val="28"/>
          <w:szCs w:val="28"/>
        </w:rPr>
        <w:t xml:space="preserve"> no need of looking outside </w:t>
      </w:r>
      <w:r w:rsidR="00C7460F">
        <w:rPr>
          <w:sz w:val="28"/>
          <w:szCs w:val="28"/>
        </w:rPr>
        <w:t xml:space="preserve">what </w:t>
      </w:r>
      <w:r w:rsidR="000A0F9E">
        <w:rPr>
          <w:sz w:val="28"/>
          <w:szCs w:val="28"/>
        </w:rPr>
        <w:t>those rules</w:t>
      </w:r>
      <w:r w:rsidR="008D76C2">
        <w:rPr>
          <w:sz w:val="28"/>
          <w:szCs w:val="28"/>
        </w:rPr>
        <w:t xml:space="preserve"> </w:t>
      </w:r>
      <w:r w:rsidR="00C7460F">
        <w:rPr>
          <w:sz w:val="28"/>
          <w:szCs w:val="28"/>
        </w:rPr>
        <w:t>ha</w:t>
      </w:r>
      <w:r w:rsidR="008D76C2">
        <w:rPr>
          <w:sz w:val="28"/>
          <w:szCs w:val="28"/>
        </w:rPr>
        <w:t>ve</w:t>
      </w:r>
      <w:r w:rsidR="00C7460F">
        <w:rPr>
          <w:sz w:val="28"/>
          <w:szCs w:val="28"/>
        </w:rPr>
        <w:t xml:space="preserve"> provided in </w:t>
      </w:r>
      <w:r w:rsidR="008D76C2">
        <w:rPr>
          <w:sz w:val="28"/>
          <w:szCs w:val="28"/>
        </w:rPr>
        <w:t xml:space="preserve">order </w:t>
      </w:r>
      <w:r w:rsidR="007B5244">
        <w:rPr>
          <w:sz w:val="28"/>
          <w:szCs w:val="28"/>
        </w:rPr>
        <w:t xml:space="preserve">for us </w:t>
      </w:r>
      <w:r w:rsidR="008D76C2">
        <w:rPr>
          <w:sz w:val="28"/>
          <w:szCs w:val="28"/>
        </w:rPr>
        <w:t xml:space="preserve">to discover what was expected of </w:t>
      </w:r>
      <w:r w:rsidR="00C7460F">
        <w:rPr>
          <w:sz w:val="28"/>
          <w:szCs w:val="28"/>
        </w:rPr>
        <w:t xml:space="preserve">the </w:t>
      </w:r>
      <w:r w:rsidR="008D76C2">
        <w:rPr>
          <w:sz w:val="28"/>
          <w:szCs w:val="28"/>
        </w:rPr>
        <w:t xml:space="preserve">Appellant in </w:t>
      </w:r>
      <w:r w:rsidR="00112E13">
        <w:rPr>
          <w:sz w:val="28"/>
          <w:szCs w:val="28"/>
        </w:rPr>
        <w:t xml:space="preserve">preparing his grounds of appeal in </w:t>
      </w:r>
      <w:r w:rsidR="008D76C2">
        <w:rPr>
          <w:sz w:val="28"/>
          <w:szCs w:val="28"/>
        </w:rPr>
        <w:t>this case.</w:t>
      </w:r>
    </w:p>
    <w:p w:rsidR="007B77A1" w:rsidRDefault="007B77A1" w:rsidP="006B50D8">
      <w:pPr>
        <w:pStyle w:val="NoSpacing"/>
        <w:spacing w:line="360" w:lineRule="auto"/>
        <w:jc w:val="both"/>
        <w:rPr>
          <w:sz w:val="28"/>
          <w:szCs w:val="28"/>
        </w:rPr>
      </w:pPr>
    </w:p>
    <w:p w:rsidR="00FE3E5D" w:rsidRDefault="008D76C2" w:rsidP="006B50D8">
      <w:pPr>
        <w:pStyle w:val="NoSpacing"/>
        <w:spacing w:line="360" w:lineRule="auto"/>
        <w:jc w:val="both"/>
        <w:rPr>
          <w:sz w:val="28"/>
          <w:szCs w:val="28"/>
        </w:rPr>
      </w:pPr>
      <w:r>
        <w:rPr>
          <w:sz w:val="28"/>
          <w:szCs w:val="28"/>
        </w:rPr>
        <w:t xml:space="preserve">In evaluating </w:t>
      </w:r>
      <w:r w:rsidR="007B77A1">
        <w:rPr>
          <w:sz w:val="28"/>
          <w:szCs w:val="28"/>
        </w:rPr>
        <w:t>the Appellant’s Notice and Grounds of Appeal a</w:t>
      </w:r>
      <w:r>
        <w:rPr>
          <w:sz w:val="28"/>
          <w:szCs w:val="28"/>
        </w:rPr>
        <w:t>nd all</w:t>
      </w:r>
      <w:r w:rsidR="007B77A1">
        <w:rPr>
          <w:sz w:val="28"/>
          <w:szCs w:val="28"/>
        </w:rPr>
        <w:t xml:space="preserve"> the arguments the parties </w:t>
      </w:r>
      <w:r>
        <w:rPr>
          <w:sz w:val="28"/>
          <w:szCs w:val="28"/>
        </w:rPr>
        <w:t xml:space="preserve">have traded </w:t>
      </w:r>
      <w:r w:rsidR="007B77A1">
        <w:rPr>
          <w:sz w:val="28"/>
          <w:szCs w:val="28"/>
        </w:rPr>
        <w:t xml:space="preserve">on </w:t>
      </w:r>
      <w:r>
        <w:rPr>
          <w:sz w:val="28"/>
          <w:szCs w:val="28"/>
        </w:rPr>
        <w:t xml:space="preserve">the preliminary objection </w:t>
      </w:r>
      <w:r w:rsidR="00BE0FE5">
        <w:rPr>
          <w:sz w:val="28"/>
          <w:szCs w:val="28"/>
        </w:rPr>
        <w:t xml:space="preserve">the Respondent raised </w:t>
      </w:r>
      <w:r>
        <w:rPr>
          <w:sz w:val="28"/>
          <w:szCs w:val="28"/>
        </w:rPr>
        <w:t xml:space="preserve">against </w:t>
      </w:r>
      <w:r w:rsidR="00A8239F">
        <w:rPr>
          <w:sz w:val="28"/>
          <w:szCs w:val="28"/>
        </w:rPr>
        <w:t xml:space="preserve">the hearing of </w:t>
      </w:r>
      <w:r>
        <w:rPr>
          <w:sz w:val="28"/>
          <w:szCs w:val="28"/>
        </w:rPr>
        <w:t xml:space="preserve">this </w:t>
      </w:r>
      <w:r w:rsidR="007B77A1">
        <w:rPr>
          <w:sz w:val="28"/>
          <w:szCs w:val="28"/>
        </w:rPr>
        <w:t>appeal</w:t>
      </w:r>
      <w:r>
        <w:rPr>
          <w:sz w:val="28"/>
          <w:szCs w:val="28"/>
        </w:rPr>
        <w:t xml:space="preserve">, we have </w:t>
      </w:r>
      <w:r w:rsidR="00A8239F">
        <w:rPr>
          <w:sz w:val="28"/>
          <w:szCs w:val="28"/>
        </w:rPr>
        <w:t xml:space="preserve">therefore </w:t>
      </w:r>
      <w:r>
        <w:rPr>
          <w:sz w:val="28"/>
          <w:szCs w:val="28"/>
        </w:rPr>
        <w:t xml:space="preserve">specifically zoned our focus on Order </w:t>
      </w:r>
      <w:r>
        <w:rPr>
          <w:sz w:val="28"/>
          <w:szCs w:val="28"/>
        </w:rPr>
        <w:lastRenderedPageBreak/>
        <w:t>III rule 2 of the Supreme Court of Appeal Rules</w:t>
      </w:r>
      <w:r w:rsidR="00482F83">
        <w:rPr>
          <w:sz w:val="28"/>
          <w:szCs w:val="28"/>
        </w:rPr>
        <w:t xml:space="preserve"> in its unadulterated form</w:t>
      </w:r>
      <w:r w:rsidR="00A8239F">
        <w:rPr>
          <w:sz w:val="28"/>
          <w:szCs w:val="28"/>
        </w:rPr>
        <w:t xml:space="preserve">. It is </w:t>
      </w:r>
      <w:r w:rsidR="00BE0FE5">
        <w:rPr>
          <w:sz w:val="28"/>
          <w:szCs w:val="28"/>
        </w:rPr>
        <w:t>accordingly</w:t>
      </w:r>
      <w:r w:rsidR="00A8239F">
        <w:rPr>
          <w:sz w:val="28"/>
          <w:szCs w:val="28"/>
        </w:rPr>
        <w:t xml:space="preserve"> as against this Order and rule, along with its multiple sub-rules</w:t>
      </w:r>
      <w:r w:rsidR="00BE0FE5">
        <w:rPr>
          <w:sz w:val="28"/>
          <w:szCs w:val="28"/>
        </w:rPr>
        <w:t>,</w:t>
      </w:r>
      <w:r w:rsidR="00A8239F">
        <w:rPr>
          <w:sz w:val="28"/>
          <w:szCs w:val="28"/>
        </w:rPr>
        <w:t xml:space="preserve"> that we </w:t>
      </w:r>
      <w:r w:rsidR="00BE0FE5">
        <w:rPr>
          <w:sz w:val="28"/>
          <w:szCs w:val="28"/>
        </w:rPr>
        <w:t xml:space="preserve">proceed to </w:t>
      </w:r>
      <w:r w:rsidR="007B77A1">
        <w:rPr>
          <w:sz w:val="28"/>
          <w:szCs w:val="28"/>
        </w:rPr>
        <w:t xml:space="preserve">vet whether </w:t>
      </w:r>
      <w:r w:rsidR="00BE0FE5">
        <w:rPr>
          <w:sz w:val="28"/>
          <w:szCs w:val="28"/>
        </w:rPr>
        <w:t xml:space="preserve">in this instance </w:t>
      </w:r>
      <w:r w:rsidR="007B77A1">
        <w:rPr>
          <w:sz w:val="28"/>
          <w:szCs w:val="28"/>
        </w:rPr>
        <w:t xml:space="preserve">the Appellant </w:t>
      </w:r>
      <w:r w:rsidR="00A8239F">
        <w:rPr>
          <w:sz w:val="28"/>
          <w:szCs w:val="28"/>
        </w:rPr>
        <w:t>did</w:t>
      </w:r>
      <w:r w:rsidR="00C5535F">
        <w:rPr>
          <w:sz w:val="28"/>
          <w:szCs w:val="28"/>
        </w:rPr>
        <w:t>,</w:t>
      </w:r>
      <w:r w:rsidR="00A8239F">
        <w:rPr>
          <w:sz w:val="28"/>
          <w:szCs w:val="28"/>
        </w:rPr>
        <w:t xml:space="preserve"> or </w:t>
      </w:r>
      <w:r w:rsidR="00BE0FE5">
        <w:rPr>
          <w:sz w:val="28"/>
          <w:szCs w:val="28"/>
        </w:rPr>
        <w:t xml:space="preserve">he </w:t>
      </w:r>
      <w:r w:rsidR="00A8239F">
        <w:rPr>
          <w:sz w:val="28"/>
          <w:szCs w:val="28"/>
        </w:rPr>
        <w:t>did not</w:t>
      </w:r>
      <w:r w:rsidR="00C5535F">
        <w:rPr>
          <w:sz w:val="28"/>
          <w:szCs w:val="28"/>
        </w:rPr>
        <w:t>,</w:t>
      </w:r>
      <w:r w:rsidR="00A8239F">
        <w:rPr>
          <w:sz w:val="28"/>
          <w:szCs w:val="28"/>
        </w:rPr>
        <w:t xml:space="preserve"> comply</w:t>
      </w:r>
      <w:r w:rsidR="007B77A1">
        <w:rPr>
          <w:sz w:val="28"/>
          <w:szCs w:val="28"/>
        </w:rPr>
        <w:t xml:space="preserve"> with the l</w:t>
      </w:r>
      <w:r w:rsidR="00A8239F">
        <w:rPr>
          <w:sz w:val="28"/>
          <w:szCs w:val="28"/>
        </w:rPr>
        <w:t xml:space="preserve">egal </w:t>
      </w:r>
      <w:r w:rsidR="007B77A1">
        <w:rPr>
          <w:sz w:val="28"/>
          <w:szCs w:val="28"/>
        </w:rPr>
        <w:t xml:space="preserve">requirements </w:t>
      </w:r>
      <w:r w:rsidR="00A8239F">
        <w:rPr>
          <w:sz w:val="28"/>
          <w:szCs w:val="28"/>
        </w:rPr>
        <w:t>pertaining to the manner Appellants are suppo</w:t>
      </w:r>
      <w:r w:rsidR="00C5535F">
        <w:rPr>
          <w:sz w:val="28"/>
          <w:szCs w:val="28"/>
        </w:rPr>
        <w:t>sed to couch their Notices and G</w:t>
      </w:r>
      <w:r w:rsidR="00A8239F">
        <w:rPr>
          <w:sz w:val="28"/>
          <w:szCs w:val="28"/>
        </w:rPr>
        <w:t xml:space="preserve">rounds of </w:t>
      </w:r>
      <w:r w:rsidR="007E0464">
        <w:rPr>
          <w:sz w:val="28"/>
          <w:szCs w:val="28"/>
        </w:rPr>
        <w:t>A</w:t>
      </w:r>
      <w:r w:rsidR="00A8239F">
        <w:rPr>
          <w:sz w:val="28"/>
          <w:szCs w:val="28"/>
        </w:rPr>
        <w:t>ppeal.</w:t>
      </w:r>
      <w:r w:rsidR="007B77A1">
        <w:rPr>
          <w:sz w:val="28"/>
          <w:szCs w:val="28"/>
        </w:rPr>
        <w:t xml:space="preserve"> To begin with, </w:t>
      </w:r>
      <w:r w:rsidR="00482F83">
        <w:rPr>
          <w:sz w:val="28"/>
          <w:szCs w:val="28"/>
        </w:rPr>
        <w:t xml:space="preserve">as </w:t>
      </w:r>
      <w:r w:rsidR="007B77A1">
        <w:rPr>
          <w:sz w:val="28"/>
          <w:szCs w:val="28"/>
        </w:rPr>
        <w:t xml:space="preserve">we notice, Order III rule 2(2) requires that if the grounds of appeal </w:t>
      </w:r>
      <w:r w:rsidR="00835572">
        <w:rPr>
          <w:sz w:val="28"/>
          <w:szCs w:val="28"/>
        </w:rPr>
        <w:t xml:space="preserve">allege </w:t>
      </w:r>
      <w:r w:rsidR="00C5535F">
        <w:rPr>
          <w:sz w:val="28"/>
          <w:szCs w:val="28"/>
        </w:rPr>
        <w:t xml:space="preserve">a </w:t>
      </w:r>
      <w:r w:rsidR="00835572">
        <w:rPr>
          <w:sz w:val="28"/>
          <w:szCs w:val="28"/>
        </w:rPr>
        <w:t xml:space="preserve">misdirection or </w:t>
      </w:r>
      <w:r w:rsidR="00C5535F">
        <w:rPr>
          <w:sz w:val="28"/>
          <w:szCs w:val="28"/>
        </w:rPr>
        <w:t xml:space="preserve">an </w:t>
      </w:r>
      <w:r w:rsidR="00835572">
        <w:rPr>
          <w:sz w:val="28"/>
          <w:szCs w:val="28"/>
        </w:rPr>
        <w:t xml:space="preserve">error in law, the particulars and nature of </w:t>
      </w:r>
      <w:r w:rsidR="007E0464">
        <w:rPr>
          <w:sz w:val="28"/>
          <w:szCs w:val="28"/>
        </w:rPr>
        <w:t>such</w:t>
      </w:r>
      <w:r w:rsidR="00835572">
        <w:rPr>
          <w:sz w:val="28"/>
          <w:szCs w:val="28"/>
        </w:rPr>
        <w:t xml:space="preserve"> misdirection or error should be clearly stated. </w:t>
      </w:r>
    </w:p>
    <w:p w:rsidR="00FE3E5D" w:rsidRDefault="00FE3E5D" w:rsidP="006B50D8">
      <w:pPr>
        <w:pStyle w:val="NoSpacing"/>
        <w:spacing w:line="360" w:lineRule="auto"/>
        <w:jc w:val="both"/>
        <w:rPr>
          <w:sz w:val="28"/>
          <w:szCs w:val="28"/>
        </w:rPr>
      </w:pPr>
    </w:p>
    <w:p w:rsidR="00CC612D" w:rsidRDefault="00835572" w:rsidP="006B50D8">
      <w:pPr>
        <w:pStyle w:val="NoSpacing"/>
        <w:spacing w:line="360" w:lineRule="auto"/>
        <w:jc w:val="both"/>
        <w:rPr>
          <w:sz w:val="28"/>
          <w:szCs w:val="28"/>
        </w:rPr>
      </w:pPr>
      <w:r>
        <w:rPr>
          <w:sz w:val="28"/>
          <w:szCs w:val="28"/>
        </w:rPr>
        <w:t xml:space="preserve">In </w:t>
      </w:r>
      <w:r w:rsidR="00A8239F">
        <w:rPr>
          <w:sz w:val="28"/>
          <w:szCs w:val="28"/>
        </w:rPr>
        <w:t>relation to this sub-rule</w:t>
      </w:r>
      <w:r w:rsidR="007B5244">
        <w:rPr>
          <w:sz w:val="28"/>
          <w:szCs w:val="28"/>
        </w:rPr>
        <w:t>,</w:t>
      </w:r>
      <w:r w:rsidR="00A8239F">
        <w:rPr>
          <w:sz w:val="28"/>
          <w:szCs w:val="28"/>
        </w:rPr>
        <w:t xml:space="preserve"> </w:t>
      </w:r>
      <w:r w:rsidR="00BE0FE5">
        <w:rPr>
          <w:sz w:val="28"/>
          <w:szCs w:val="28"/>
        </w:rPr>
        <w:t>it is our</w:t>
      </w:r>
      <w:r>
        <w:rPr>
          <w:sz w:val="28"/>
          <w:szCs w:val="28"/>
        </w:rPr>
        <w:t xml:space="preserve"> observ</w:t>
      </w:r>
      <w:r w:rsidR="00BE0FE5">
        <w:rPr>
          <w:sz w:val="28"/>
          <w:szCs w:val="28"/>
        </w:rPr>
        <w:t>ation</w:t>
      </w:r>
      <w:r>
        <w:rPr>
          <w:sz w:val="28"/>
          <w:szCs w:val="28"/>
        </w:rPr>
        <w:t xml:space="preserve"> that </w:t>
      </w:r>
      <w:r w:rsidR="00A8239F">
        <w:rPr>
          <w:sz w:val="28"/>
          <w:szCs w:val="28"/>
        </w:rPr>
        <w:t>in grounds 1, 2, 4, and 6 the Appellant prefixed his</w:t>
      </w:r>
      <w:r>
        <w:rPr>
          <w:sz w:val="28"/>
          <w:szCs w:val="28"/>
        </w:rPr>
        <w:t xml:space="preserve"> </w:t>
      </w:r>
      <w:r w:rsidR="00C5535F">
        <w:rPr>
          <w:sz w:val="28"/>
          <w:szCs w:val="28"/>
        </w:rPr>
        <w:t xml:space="preserve">appeal grievances </w:t>
      </w:r>
      <w:r w:rsidR="00F16C14">
        <w:rPr>
          <w:sz w:val="28"/>
          <w:szCs w:val="28"/>
        </w:rPr>
        <w:t xml:space="preserve">with the uniform </w:t>
      </w:r>
      <w:r w:rsidR="00A8239F">
        <w:rPr>
          <w:sz w:val="28"/>
          <w:szCs w:val="28"/>
        </w:rPr>
        <w:t>phrase</w:t>
      </w:r>
      <w:r>
        <w:rPr>
          <w:sz w:val="28"/>
          <w:szCs w:val="28"/>
        </w:rPr>
        <w:t xml:space="preserve"> </w:t>
      </w:r>
      <w:r>
        <w:rPr>
          <w:i/>
          <w:sz w:val="28"/>
          <w:szCs w:val="28"/>
        </w:rPr>
        <w:t>“ the lower Court erred in holding…”</w:t>
      </w:r>
      <w:r>
        <w:rPr>
          <w:sz w:val="28"/>
          <w:szCs w:val="28"/>
        </w:rPr>
        <w:t xml:space="preserve"> Th</w:t>
      </w:r>
      <w:r w:rsidR="00F16C14">
        <w:rPr>
          <w:sz w:val="28"/>
          <w:szCs w:val="28"/>
        </w:rPr>
        <w:t>is style of phrasing grounds of appeal necessarily obscures</w:t>
      </w:r>
      <w:r>
        <w:rPr>
          <w:sz w:val="28"/>
          <w:szCs w:val="28"/>
        </w:rPr>
        <w:t xml:space="preserve"> </w:t>
      </w:r>
      <w:r w:rsidR="00F16C14">
        <w:rPr>
          <w:sz w:val="28"/>
          <w:szCs w:val="28"/>
        </w:rPr>
        <w:t>the question whether the A</w:t>
      </w:r>
      <w:r>
        <w:rPr>
          <w:sz w:val="28"/>
          <w:szCs w:val="28"/>
        </w:rPr>
        <w:t xml:space="preserve">ppellant </w:t>
      </w:r>
      <w:r w:rsidR="00F16C14">
        <w:rPr>
          <w:sz w:val="28"/>
          <w:szCs w:val="28"/>
        </w:rPr>
        <w:t xml:space="preserve">is appealing on a point of law or </w:t>
      </w:r>
      <w:r w:rsidR="00C5535F">
        <w:rPr>
          <w:sz w:val="28"/>
          <w:szCs w:val="28"/>
        </w:rPr>
        <w:t xml:space="preserve">on a point </w:t>
      </w:r>
      <w:r w:rsidR="00F16C14">
        <w:rPr>
          <w:sz w:val="28"/>
          <w:szCs w:val="28"/>
        </w:rPr>
        <w:t>of fact</w:t>
      </w:r>
      <w:r w:rsidR="00A725BE">
        <w:rPr>
          <w:sz w:val="28"/>
          <w:szCs w:val="28"/>
        </w:rPr>
        <w:t>. I</w:t>
      </w:r>
      <w:r w:rsidR="00C5535F">
        <w:rPr>
          <w:sz w:val="28"/>
          <w:szCs w:val="28"/>
        </w:rPr>
        <w:t>t</w:t>
      </w:r>
      <w:r w:rsidR="00A725BE">
        <w:rPr>
          <w:sz w:val="28"/>
          <w:szCs w:val="28"/>
        </w:rPr>
        <w:t xml:space="preserve"> at the same time </w:t>
      </w:r>
      <w:r w:rsidR="00BE0FE5">
        <w:rPr>
          <w:sz w:val="28"/>
          <w:szCs w:val="28"/>
        </w:rPr>
        <w:t>gives the Appellant the latitude to</w:t>
      </w:r>
      <w:r w:rsidR="00C5535F">
        <w:rPr>
          <w:sz w:val="28"/>
          <w:szCs w:val="28"/>
        </w:rPr>
        <w:t>,</w:t>
      </w:r>
      <w:r w:rsidR="00BE0FE5">
        <w:rPr>
          <w:sz w:val="28"/>
          <w:szCs w:val="28"/>
        </w:rPr>
        <w:t xml:space="preserve"> at his convenience</w:t>
      </w:r>
      <w:r w:rsidR="00C5535F">
        <w:rPr>
          <w:sz w:val="28"/>
          <w:szCs w:val="28"/>
        </w:rPr>
        <w:t>, opt whether to project</w:t>
      </w:r>
      <w:r w:rsidR="00482F83">
        <w:rPr>
          <w:sz w:val="28"/>
          <w:szCs w:val="28"/>
        </w:rPr>
        <w:t xml:space="preserve"> such</w:t>
      </w:r>
      <w:r w:rsidR="00BE0FE5">
        <w:rPr>
          <w:sz w:val="28"/>
          <w:szCs w:val="28"/>
        </w:rPr>
        <w:t xml:space="preserve"> ground of appeal as based on law or</w:t>
      </w:r>
      <w:r w:rsidR="007B5244">
        <w:rPr>
          <w:sz w:val="28"/>
          <w:szCs w:val="28"/>
        </w:rPr>
        <w:t xml:space="preserve"> on</w:t>
      </w:r>
      <w:r w:rsidR="00BE0FE5">
        <w:rPr>
          <w:sz w:val="28"/>
          <w:szCs w:val="28"/>
        </w:rPr>
        <w:t xml:space="preserve"> fact</w:t>
      </w:r>
      <w:r w:rsidR="00482F83">
        <w:rPr>
          <w:sz w:val="28"/>
          <w:szCs w:val="28"/>
        </w:rPr>
        <w:t xml:space="preserve">, </w:t>
      </w:r>
      <w:r w:rsidR="00A725BE">
        <w:rPr>
          <w:sz w:val="28"/>
          <w:szCs w:val="28"/>
        </w:rPr>
        <w:t xml:space="preserve">depending on whether or not </w:t>
      </w:r>
      <w:r w:rsidR="00482F83">
        <w:rPr>
          <w:sz w:val="28"/>
          <w:szCs w:val="28"/>
        </w:rPr>
        <w:t>he</w:t>
      </w:r>
      <w:r w:rsidR="00BE0FE5">
        <w:rPr>
          <w:sz w:val="28"/>
          <w:szCs w:val="28"/>
        </w:rPr>
        <w:t xml:space="preserve"> </w:t>
      </w:r>
      <w:r w:rsidR="00A725BE">
        <w:rPr>
          <w:sz w:val="28"/>
          <w:szCs w:val="28"/>
        </w:rPr>
        <w:t xml:space="preserve">gets </w:t>
      </w:r>
      <w:r w:rsidR="00BE0FE5">
        <w:rPr>
          <w:sz w:val="28"/>
          <w:szCs w:val="28"/>
        </w:rPr>
        <w:t>cornered</w:t>
      </w:r>
      <w:r w:rsidR="00C5535F">
        <w:rPr>
          <w:sz w:val="28"/>
          <w:szCs w:val="28"/>
        </w:rPr>
        <w:t xml:space="preserve"> about it</w:t>
      </w:r>
      <w:r w:rsidR="00482F83">
        <w:rPr>
          <w:sz w:val="28"/>
          <w:szCs w:val="28"/>
        </w:rPr>
        <w:t xml:space="preserve">. Likewise, in ground 3 </w:t>
      </w:r>
      <w:r w:rsidR="00E20CAE">
        <w:rPr>
          <w:sz w:val="28"/>
          <w:szCs w:val="28"/>
        </w:rPr>
        <w:t xml:space="preserve">of </w:t>
      </w:r>
      <w:r w:rsidR="00482F83">
        <w:rPr>
          <w:sz w:val="28"/>
          <w:szCs w:val="28"/>
        </w:rPr>
        <w:t>the App</w:t>
      </w:r>
      <w:r w:rsidR="00F16C14">
        <w:rPr>
          <w:sz w:val="28"/>
          <w:szCs w:val="28"/>
        </w:rPr>
        <w:t>ellant’s ground</w:t>
      </w:r>
      <w:r w:rsidR="00E20CAE">
        <w:rPr>
          <w:sz w:val="28"/>
          <w:szCs w:val="28"/>
        </w:rPr>
        <w:t>s</w:t>
      </w:r>
      <w:r w:rsidR="00F16C14">
        <w:rPr>
          <w:sz w:val="28"/>
          <w:szCs w:val="28"/>
        </w:rPr>
        <w:t xml:space="preserve"> of appeal</w:t>
      </w:r>
      <w:r w:rsidR="007B5244">
        <w:rPr>
          <w:sz w:val="28"/>
          <w:szCs w:val="28"/>
        </w:rPr>
        <w:t>, the Appellant says</w:t>
      </w:r>
      <w:r w:rsidR="00F16C14">
        <w:rPr>
          <w:sz w:val="28"/>
          <w:szCs w:val="28"/>
        </w:rPr>
        <w:t xml:space="preserve"> </w:t>
      </w:r>
      <w:r w:rsidR="00F16C14">
        <w:rPr>
          <w:i/>
          <w:sz w:val="28"/>
          <w:szCs w:val="28"/>
        </w:rPr>
        <w:t xml:space="preserve">“ in reaching the conclusion in 1 above the lower Court erred…” </w:t>
      </w:r>
      <w:r w:rsidR="007B5244">
        <w:rPr>
          <w:sz w:val="28"/>
          <w:szCs w:val="28"/>
        </w:rPr>
        <w:t>He</w:t>
      </w:r>
      <w:r w:rsidR="00E20CAE">
        <w:rPr>
          <w:sz w:val="28"/>
          <w:szCs w:val="28"/>
        </w:rPr>
        <w:t>re too he</w:t>
      </w:r>
      <w:r w:rsidR="007B5244">
        <w:rPr>
          <w:sz w:val="28"/>
          <w:szCs w:val="28"/>
        </w:rPr>
        <w:t xml:space="preserve"> does not</w:t>
      </w:r>
      <w:r w:rsidR="00F16C14">
        <w:rPr>
          <w:sz w:val="28"/>
          <w:szCs w:val="28"/>
        </w:rPr>
        <w:t xml:space="preserve"> spec</w:t>
      </w:r>
      <w:r w:rsidR="00893B7E">
        <w:rPr>
          <w:sz w:val="28"/>
          <w:szCs w:val="28"/>
        </w:rPr>
        <w:t>ify</w:t>
      </w:r>
      <w:r w:rsidR="00F16C14">
        <w:rPr>
          <w:sz w:val="28"/>
          <w:szCs w:val="28"/>
        </w:rPr>
        <w:t xml:space="preserve"> if the error was </w:t>
      </w:r>
      <w:r w:rsidR="007B5244">
        <w:rPr>
          <w:sz w:val="28"/>
          <w:szCs w:val="28"/>
        </w:rPr>
        <w:t xml:space="preserve">one </w:t>
      </w:r>
      <w:r w:rsidR="00F16C14">
        <w:rPr>
          <w:sz w:val="28"/>
          <w:szCs w:val="28"/>
        </w:rPr>
        <w:t xml:space="preserve">of law or of fact. In the same style in ground 5 the Appellant says </w:t>
      </w:r>
      <w:r w:rsidR="00F16C14">
        <w:rPr>
          <w:i/>
          <w:sz w:val="28"/>
          <w:szCs w:val="28"/>
        </w:rPr>
        <w:t>“ in coming to the holding in 4 above, the lower Court erred..,”</w:t>
      </w:r>
      <w:r w:rsidR="00F16C14">
        <w:rPr>
          <w:sz w:val="28"/>
          <w:szCs w:val="28"/>
        </w:rPr>
        <w:t xml:space="preserve"> just as in ground number </w:t>
      </w:r>
      <w:r w:rsidR="0097449B">
        <w:rPr>
          <w:sz w:val="28"/>
          <w:szCs w:val="28"/>
        </w:rPr>
        <w:t xml:space="preserve">7 he laments that </w:t>
      </w:r>
      <w:r w:rsidR="0097449B">
        <w:rPr>
          <w:i/>
          <w:sz w:val="28"/>
          <w:szCs w:val="28"/>
        </w:rPr>
        <w:t>“ the lower Court erred in refusing to award interest to the Plaintiff</w:t>
      </w:r>
      <w:r w:rsidR="00BE0FE5">
        <w:rPr>
          <w:i/>
          <w:sz w:val="28"/>
          <w:szCs w:val="28"/>
        </w:rPr>
        <w:t>,</w:t>
      </w:r>
      <w:r w:rsidR="0097449B">
        <w:rPr>
          <w:i/>
          <w:sz w:val="28"/>
          <w:szCs w:val="28"/>
        </w:rPr>
        <w:t xml:space="preserve">” </w:t>
      </w:r>
      <w:r w:rsidR="0097449B">
        <w:rPr>
          <w:sz w:val="28"/>
          <w:szCs w:val="28"/>
        </w:rPr>
        <w:t xml:space="preserve">and in ground of appeal number 8 he complains that </w:t>
      </w:r>
      <w:r w:rsidR="0097449B">
        <w:rPr>
          <w:i/>
          <w:sz w:val="28"/>
          <w:szCs w:val="28"/>
        </w:rPr>
        <w:t xml:space="preserve">“ the lower Court erred in ignoring the provisions of Clause 20…” </w:t>
      </w:r>
      <w:r w:rsidR="00E20CAE">
        <w:rPr>
          <w:sz w:val="28"/>
          <w:szCs w:val="28"/>
        </w:rPr>
        <w:t>As can be seen, i</w:t>
      </w:r>
      <w:r w:rsidR="00C23FFB">
        <w:rPr>
          <w:sz w:val="28"/>
          <w:szCs w:val="28"/>
        </w:rPr>
        <w:t>n none of these grounds does he classify</w:t>
      </w:r>
      <w:r w:rsidR="0097449B">
        <w:rPr>
          <w:sz w:val="28"/>
          <w:szCs w:val="28"/>
        </w:rPr>
        <w:t xml:space="preserve"> </w:t>
      </w:r>
      <w:r w:rsidR="00BE0FE5">
        <w:rPr>
          <w:sz w:val="28"/>
          <w:szCs w:val="28"/>
        </w:rPr>
        <w:t xml:space="preserve">any of </w:t>
      </w:r>
      <w:r w:rsidR="00FE3E5D">
        <w:rPr>
          <w:sz w:val="28"/>
          <w:szCs w:val="28"/>
        </w:rPr>
        <w:t>the</w:t>
      </w:r>
      <w:r w:rsidR="0097449B">
        <w:rPr>
          <w:sz w:val="28"/>
          <w:szCs w:val="28"/>
        </w:rPr>
        <w:t xml:space="preserve"> </w:t>
      </w:r>
      <w:r w:rsidR="00BE0FE5">
        <w:rPr>
          <w:sz w:val="28"/>
          <w:szCs w:val="28"/>
        </w:rPr>
        <w:t xml:space="preserve">alleged </w:t>
      </w:r>
      <w:r w:rsidR="00FE3E5D">
        <w:rPr>
          <w:sz w:val="28"/>
          <w:szCs w:val="28"/>
        </w:rPr>
        <w:t xml:space="preserve">errors </w:t>
      </w:r>
      <w:r w:rsidR="00BE0FE5">
        <w:rPr>
          <w:sz w:val="28"/>
          <w:szCs w:val="28"/>
        </w:rPr>
        <w:t xml:space="preserve">as being </w:t>
      </w:r>
      <w:r w:rsidR="0097449B">
        <w:rPr>
          <w:sz w:val="28"/>
          <w:szCs w:val="28"/>
        </w:rPr>
        <w:t xml:space="preserve">either </w:t>
      </w:r>
      <w:r w:rsidR="00FE3E5D">
        <w:rPr>
          <w:sz w:val="28"/>
          <w:szCs w:val="28"/>
        </w:rPr>
        <w:t xml:space="preserve">errors </w:t>
      </w:r>
      <w:r w:rsidR="0097449B">
        <w:rPr>
          <w:sz w:val="28"/>
          <w:szCs w:val="28"/>
        </w:rPr>
        <w:t xml:space="preserve">of </w:t>
      </w:r>
      <w:r w:rsidR="00FE3E5D">
        <w:rPr>
          <w:sz w:val="28"/>
          <w:szCs w:val="28"/>
        </w:rPr>
        <w:t xml:space="preserve">law </w:t>
      </w:r>
      <w:r w:rsidR="0097449B">
        <w:rPr>
          <w:sz w:val="28"/>
          <w:szCs w:val="28"/>
        </w:rPr>
        <w:t xml:space="preserve">or </w:t>
      </w:r>
      <w:r w:rsidR="00E20CAE">
        <w:rPr>
          <w:sz w:val="28"/>
          <w:szCs w:val="28"/>
        </w:rPr>
        <w:t xml:space="preserve">errors </w:t>
      </w:r>
      <w:r w:rsidR="0097449B">
        <w:rPr>
          <w:sz w:val="28"/>
          <w:szCs w:val="28"/>
        </w:rPr>
        <w:t xml:space="preserve">of </w:t>
      </w:r>
      <w:r w:rsidR="00FE3E5D">
        <w:rPr>
          <w:sz w:val="28"/>
          <w:szCs w:val="28"/>
        </w:rPr>
        <w:t>fact</w:t>
      </w:r>
      <w:r w:rsidR="0097449B">
        <w:rPr>
          <w:sz w:val="28"/>
          <w:szCs w:val="28"/>
        </w:rPr>
        <w:t xml:space="preserve">. </w:t>
      </w:r>
      <w:r w:rsidR="00BE0FE5">
        <w:rPr>
          <w:sz w:val="28"/>
          <w:szCs w:val="28"/>
        </w:rPr>
        <w:t>Beyond this, e</w:t>
      </w:r>
      <w:r w:rsidR="0097449B">
        <w:rPr>
          <w:sz w:val="28"/>
          <w:szCs w:val="28"/>
        </w:rPr>
        <w:t>ven</w:t>
      </w:r>
      <w:r w:rsidR="00BE0FE5">
        <w:rPr>
          <w:sz w:val="28"/>
          <w:szCs w:val="28"/>
        </w:rPr>
        <w:t xml:space="preserve"> in</w:t>
      </w:r>
      <w:r w:rsidR="0097449B">
        <w:rPr>
          <w:sz w:val="28"/>
          <w:szCs w:val="28"/>
        </w:rPr>
        <w:t xml:space="preserve"> ground 9 of the appeal</w:t>
      </w:r>
      <w:r w:rsidR="00BE0FE5">
        <w:rPr>
          <w:sz w:val="28"/>
          <w:szCs w:val="28"/>
        </w:rPr>
        <w:t>, th</w:t>
      </w:r>
      <w:r w:rsidR="00FE3E5D">
        <w:rPr>
          <w:sz w:val="28"/>
          <w:szCs w:val="28"/>
        </w:rPr>
        <w:t xml:space="preserve">e </w:t>
      </w:r>
      <w:r w:rsidR="00BE0FE5">
        <w:rPr>
          <w:sz w:val="28"/>
          <w:szCs w:val="28"/>
        </w:rPr>
        <w:t xml:space="preserve">Appellant </w:t>
      </w:r>
      <w:r w:rsidR="0097449B">
        <w:rPr>
          <w:sz w:val="28"/>
          <w:szCs w:val="28"/>
        </w:rPr>
        <w:t xml:space="preserve">carries </w:t>
      </w:r>
      <w:r w:rsidR="00BE0FE5">
        <w:rPr>
          <w:sz w:val="28"/>
          <w:szCs w:val="28"/>
        </w:rPr>
        <w:t xml:space="preserve">on with </w:t>
      </w:r>
      <w:r w:rsidR="0097449B">
        <w:rPr>
          <w:sz w:val="28"/>
          <w:szCs w:val="28"/>
        </w:rPr>
        <w:t>the same ambigu</w:t>
      </w:r>
      <w:r w:rsidR="00BE0FE5">
        <w:rPr>
          <w:sz w:val="28"/>
          <w:szCs w:val="28"/>
        </w:rPr>
        <w:t xml:space="preserve">ous </w:t>
      </w:r>
      <w:r w:rsidR="00482F83">
        <w:rPr>
          <w:sz w:val="28"/>
          <w:szCs w:val="28"/>
        </w:rPr>
        <w:lastRenderedPageBreak/>
        <w:t>manner of crafting his grievances</w:t>
      </w:r>
      <w:r w:rsidR="00BE0FE5">
        <w:rPr>
          <w:sz w:val="28"/>
          <w:szCs w:val="28"/>
        </w:rPr>
        <w:t xml:space="preserve"> by </w:t>
      </w:r>
      <w:r w:rsidR="0097449B">
        <w:rPr>
          <w:sz w:val="28"/>
          <w:szCs w:val="28"/>
        </w:rPr>
        <w:t xml:space="preserve">simply </w:t>
      </w:r>
      <w:r w:rsidR="006251DF">
        <w:rPr>
          <w:sz w:val="28"/>
          <w:szCs w:val="28"/>
        </w:rPr>
        <w:t>asserting t</w:t>
      </w:r>
      <w:r w:rsidR="0097449B">
        <w:rPr>
          <w:sz w:val="28"/>
          <w:szCs w:val="28"/>
        </w:rPr>
        <w:t xml:space="preserve">hat </w:t>
      </w:r>
      <w:r w:rsidR="0097449B">
        <w:rPr>
          <w:i/>
          <w:sz w:val="28"/>
          <w:szCs w:val="28"/>
        </w:rPr>
        <w:t>“ the lower Court erred in awarding costs to the Defendant</w:t>
      </w:r>
      <w:r w:rsidR="00C23FFB">
        <w:rPr>
          <w:i/>
          <w:sz w:val="28"/>
          <w:szCs w:val="28"/>
        </w:rPr>
        <w:t>.</w:t>
      </w:r>
      <w:r w:rsidR="0097449B">
        <w:rPr>
          <w:i/>
          <w:sz w:val="28"/>
          <w:szCs w:val="28"/>
        </w:rPr>
        <w:t xml:space="preserve">” </w:t>
      </w:r>
      <w:r w:rsidR="00C23FFB">
        <w:rPr>
          <w:sz w:val="28"/>
          <w:szCs w:val="28"/>
        </w:rPr>
        <w:t xml:space="preserve">Here too, he does not </w:t>
      </w:r>
      <w:r w:rsidR="0097449B">
        <w:rPr>
          <w:sz w:val="28"/>
          <w:szCs w:val="28"/>
        </w:rPr>
        <w:t xml:space="preserve">commit </w:t>
      </w:r>
      <w:r w:rsidR="006251DF">
        <w:rPr>
          <w:sz w:val="28"/>
          <w:szCs w:val="28"/>
        </w:rPr>
        <w:t>h</w:t>
      </w:r>
      <w:r w:rsidR="00FE3E5D">
        <w:rPr>
          <w:sz w:val="28"/>
          <w:szCs w:val="28"/>
        </w:rPr>
        <w:t>i</w:t>
      </w:r>
      <w:r w:rsidR="006251DF">
        <w:rPr>
          <w:sz w:val="28"/>
          <w:szCs w:val="28"/>
        </w:rPr>
        <w:t>m</w:t>
      </w:r>
      <w:r w:rsidR="00FE3E5D">
        <w:rPr>
          <w:sz w:val="28"/>
          <w:szCs w:val="28"/>
        </w:rPr>
        <w:t xml:space="preserve">self </w:t>
      </w:r>
      <w:r w:rsidR="0097449B">
        <w:rPr>
          <w:sz w:val="28"/>
          <w:szCs w:val="28"/>
        </w:rPr>
        <w:t xml:space="preserve">on whether this was an error of law or </w:t>
      </w:r>
      <w:r w:rsidR="006251DF">
        <w:rPr>
          <w:sz w:val="28"/>
          <w:szCs w:val="28"/>
        </w:rPr>
        <w:t xml:space="preserve">an error </w:t>
      </w:r>
      <w:r w:rsidR="0097449B">
        <w:rPr>
          <w:sz w:val="28"/>
          <w:szCs w:val="28"/>
        </w:rPr>
        <w:t xml:space="preserve">of fact. </w:t>
      </w:r>
    </w:p>
    <w:p w:rsidR="00CC612D" w:rsidRDefault="00CC612D" w:rsidP="006B50D8">
      <w:pPr>
        <w:pStyle w:val="NoSpacing"/>
        <w:spacing w:line="360" w:lineRule="auto"/>
        <w:jc w:val="both"/>
        <w:rPr>
          <w:sz w:val="28"/>
          <w:szCs w:val="28"/>
        </w:rPr>
      </w:pPr>
    </w:p>
    <w:p w:rsidR="007B77A1" w:rsidRDefault="00482F83" w:rsidP="006B50D8">
      <w:pPr>
        <w:pStyle w:val="NoSpacing"/>
        <w:spacing w:line="360" w:lineRule="auto"/>
        <w:jc w:val="both"/>
        <w:rPr>
          <w:sz w:val="28"/>
          <w:szCs w:val="28"/>
        </w:rPr>
      </w:pPr>
      <w:r>
        <w:rPr>
          <w:sz w:val="28"/>
          <w:szCs w:val="28"/>
        </w:rPr>
        <w:t xml:space="preserve">It therefore does not come </w:t>
      </w:r>
      <w:r w:rsidR="00C23FFB" w:rsidRPr="00C23FFB">
        <w:rPr>
          <w:sz w:val="28"/>
          <w:szCs w:val="28"/>
        </w:rPr>
        <w:t>to us</w:t>
      </w:r>
      <w:r w:rsidR="00C23FFB">
        <w:rPr>
          <w:sz w:val="28"/>
          <w:szCs w:val="28"/>
        </w:rPr>
        <w:t xml:space="preserve"> </w:t>
      </w:r>
      <w:r>
        <w:rPr>
          <w:sz w:val="28"/>
          <w:szCs w:val="28"/>
        </w:rPr>
        <w:t>with any sense of surprise that</w:t>
      </w:r>
      <w:r w:rsidR="00FE3E5D">
        <w:rPr>
          <w:sz w:val="28"/>
          <w:szCs w:val="28"/>
        </w:rPr>
        <w:t xml:space="preserve">, with ambiguity </w:t>
      </w:r>
      <w:r w:rsidR="006251DF">
        <w:rPr>
          <w:sz w:val="28"/>
          <w:szCs w:val="28"/>
        </w:rPr>
        <w:t xml:space="preserve">so deeply </w:t>
      </w:r>
      <w:r w:rsidR="00FE3E5D">
        <w:rPr>
          <w:sz w:val="28"/>
          <w:szCs w:val="28"/>
        </w:rPr>
        <w:t xml:space="preserve">imbedded in all the </w:t>
      </w:r>
      <w:r w:rsidR="006251DF">
        <w:rPr>
          <w:sz w:val="28"/>
          <w:szCs w:val="28"/>
        </w:rPr>
        <w:t xml:space="preserve">nine </w:t>
      </w:r>
      <w:r w:rsidR="00FE3E5D">
        <w:rPr>
          <w:sz w:val="28"/>
          <w:szCs w:val="28"/>
        </w:rPr>
        <w:t xml:space="preserve">grounds of appeal, </w:t>
      </w:r>
      <w:r w:rsidR="006251DF">
        <w:rPr>
          <w:sz w:val="28"/>
          <w:szCs w:val="28"/>
        </w:rPr>
        <w:t xml:space="preserve">when it came to giving or attempting to give particulars in relation to </w:t>
      </w:r>
      <w:r w:rsidR="00241025">
        <w:rPr>
          <w:sz w:val="28"/>
          <w:szCs w:val="28"/>
        </w:rPr>
        <w:t xml:space="preserve">these grounds of appeal, the Appellant found himself </w:t>
      </w:r>
      <w:r w:rsidR="00C23FFB">
        <w:rPr>
          <w:sz w:val="28"/>
          <w:szCs w:val="28"/>
        </w:rPr>
        <w:t xml:space="preserve">free enough </w:t>
      </w:r>
      <w:r w:rsidR="00241025">
        <w:rPr>
          <w:sz w:val="28"/>
          <w:szCs w:val="28"/>
        </w:rPr>
        <w:t>to meander about with great ease. In this regard, ground of appeal number 3 offers ample evidence of the lei</w:t>
      </w:r>
      <w:r w:rsidR="006251DF">
        <w:rPr>
          <w:sz w:val="28"/>
          <w:szCs w:val="28"/>
        </w:rPr>
        <w:t>sure</w:t>
      </w:r>
      <w:r w:rsidR="00241025">
        <w:rPr>
          <w:sz w:val="28"/>
          <w:szCs w:val="28"/>
        </w:rPr>
        <w:t>ly</w:t>
      </w:r>
      <w:r w:rsidR="006251DF">
        <w:rPr>
          <w:sz w:val="28"/>
          <w:szCs w:val="28"/>
        </w:rPr>
        <w:t xml:space="preserve"> </w:t>
      </w:r>
      <w:r w:rsidR="00FE3E5D">
        <w:rPr>
          <w:sz w:val="28"/>
          <w:szCs w:val="28"/>
        </w:rPr>
        <w:t>manouvre</w:t>
      </w:r>
      <w:r w:rsidR="00241025">
        <w:rPr>
          <w:sz w:val="28"/>
          <w:szCs w:val="28"/>
        </w:rPr>
        <w:t>s the Appellant was able to make</w:t>
      </w:r>
      <w:r w:rsidR="00C23FFB">
        <w:rPr>
          <w:sz w:val="28"/>
          <w:szCs w:val="28"/>
        </w:rPr>
        <w:t xml:space="preserve"> in detailing out the particulars of his grievance</w:t>
      </w:r>
      <w:r w:rsidR="00241025">
        <w:rPr>
          <w:sz w:val="28"/>
          <w:szCs w:val="28"/>
        </w:rPr>
        <w:t>. He thus</w:t>
      </w:r>
      <w:r w:rsidR="0084062F">
        <w:rPr>
          <w:sz w:val="28"/>
          <w:szCs w:val="28"/>
        </w:rPr>
        <w:t>,</w:t>
      </w:r>
      <w:r w:rsidR="00241025">
        <w:rPr>
          <w:sz w:val="28"/>
          <w:szCs w:val="28"/>
        </w:rPr>
        <w:t xml:space="preserve"> </w:t>
      </w:r>
      <w:r w:rsidR="0084062F">
        <w:rPr>
          <w:sz w:val="28"/>
          <w:szCs w:val="28"/>
        </w:rPr>
        <w:t>as he thought fit, d</w:t>
      </w:r>
      <w:r w:rsidR="006251DF">
        <w:rPr>
          <w:sz w:val="28"/>
          <w:szCs w:val="28"/>
        </w:rPr>
        <w:t>escrib</w:t>
      </w:r>
      <w:r w:rsidR="0084062F">
        <w:rPr>
          <w:sz w:val="28"/>
          <w:szCs w:val="28"/>
        </w:rPr>
        <w:t>ed</w:t>
      </w:r>
      <w:r w:rsidR="006251DF">
        <w:rPr>
          <w:sz w:val="28"/>
          <w:szCs w:val="28"/>
        </w:rPr>
        <w:t xml:space="preserve"> some </w:t>
      </w:r>
      <w:r w:rsidR="00FE3E5D">
        <w:rPr>
          <w:sz w:val="28"/>
          <w:szCs w:val="28"/>
        </w:rPr>
        <w:t xml:space="preserve">errors </w:t>
      </w:r>
      <w:r w:rsidR="006251DF">
        <w:rPr>
          <w:sz w:val="28"/>
          <w:szCs w:val="28"/>
        </w:rPr>
        <w:t xml:space="preserve">as being </w:t>
      </w:r>
      <w:r w:rsidR="00FE3E5D">
        <w:rPr>
          <w:sz w:val="28"/>
          <w:szCs w:val="28"/>
        </w:rPr>
        <w:t xml:space="preserve">of law, </w:t>
      </w:r>
      <w:r w:rsidR="00C23FFB">
        <w:rPr>
          <w:sz w:val="28"/>
          <w:szCs w:val="28"/>
        </w:rPr>
        <w:t xml:space="preserve">the </w:t>
      </w:r>
      <w:r w:rsidR="006251DF">
        <w:rPr>
          <w:sz w:val="28"/>
          <w:szCs w:val="28"/>
        </w:rPr>
        <w:t xml:space="preserve">others as being </w:t>
      </w:r>
      <w:r w:rsidR="00FE3E5D">
        <w:rPr>
          <w:sz w:val="28"/>
          <w:szCs w:val="28"/>
        </w:rPr>
        <w:t xml:space="preserve">errors of fact, </w:t>
      </w:r>
      <w:r w:rsidR="0084062F">
        <w:rPr>
          <w:sz w:val="28"/>
          <w:szCs w:val="28"/>
        </w:rPr>
        <w:t xml:space="preserve">while </w:t>
      </w:r>
      <w:r w:rsidR="006251DF">
        <w:rPr>
          <w:sz w:val="28"/>
          <w:szCs w:val="28"/>
        </w:rPr>
        <w:t>le</w:t>
      </w:r>
      <w:r w:rsidR="0084062F">
        <w:rPr>
          <w:sz w:val="28"/>
          <w:szCs w:val="28"/>
        </w:rPr>
        <w:t xml:space="preserve">aving </w:t>
      </w:r>
      <w:r w:rsidR="006251DF">
        <w:rPr>
          <w:sz w:val="28"/>
          <w:szCs w:val="28"/>
        </w:rPr>
        <w:t xml:space="preserve">numerous other </w:t>
      </w:r>
      <w:r w:rsidR="00FE3E5D">
        <w:rPr>
          <w:sz w:val="28"/>
          <w:szCs w:val="28"/>
        </w:rPr>
        <w:t xml:space="preserve">errors without </w:t>
      </w:r>
      <w:r w:rsidR="0084062F">
        <w:rPr>
          <w:sz w:val="28"/>
          <w:szCs w:val="28"/>
        </w:rPr>
        <w:t>attachment of a</w:t>
      </w:r>
      <w:r w:rsidR="006251DF">
        <w:rPr>
          <w:sz w:val="28"/>
          <w:szCs w:val="28"/>
        </w:rPr>
        <w:t xml:space="preserve">ny </w:t>
      </w:r>
      <w:r w:rsidR="0084062F">
        <w:rPr>
          <w:sz w:val="28"/>
          <w:szCs w:val="28"/>
        </w:rPr>
        <w:t>like</w:t>
      </w:r>
      <w:r w:rsidR="006251DF">
        <w:rPr>
          <w:sz w:val="28"/>
          <w:szCs w:val="28"/>
        </w:rPr>
        <w:t xml:space="preserve"> </w:t>
      </w:r>
      <w:r w:rsidR="00FE3E5D">
        <w:rPr>
          <w:sz w:val="28"/>
          <w:szCs w:val="28"/>
        </w:rPr>
        <w:t>qualification</w:t>
      </w:r>
      <w:r w:rsidR="006251DF">
        <w:rPr>
          <w:sz w:val="28"/>
          <w:szCs w:val="28"/>
        </w:rPr>
        <w:t xml:space="preserve">. As for the </w:t>
      </w:r>
      <w:r w:rsidR="0084062F">
        <w:rPr>
          <w:sz w:val="28"/>
          <w:szCs w:val="28"/>
        </w:rPr>
        <w:t xml:space="preserve">other </w:t>
      </w:r>
      <w:r w:rsidR="006251DF">
        <w:rPr>
          <w:sz w:val="28"/>
          <w:szCs w:val="28"/>
        </w:rPr>
        <w:t xml:space="preserve">remaining eight grounds of appeal, </w:t>
      </w:r>
      <w:r w:rsidR="00C23FFB">
        <w:rPr>
          <w:sz w:val="28"/>
          <w:szCs w:val="28"/>
        </w:rPr>
        <w:t xml:space="preserve">however, </w:t>
      </w:r>
      <w:r w:rsidR="006251DF">
        <w:rPr>
          <w:sz w:val="28"/>
          <w:szCs w:val="28"/>
        </w:rPr>
        <w:t xml:space="preserve">the Appellant did not even bother </w:t>
      </w:r>
      <w:r w:rsidR="0084062F">
        <w:rPr>
          <w:sz w:val="28"/>
          <w:szCs w:val="28"/>
        </w:rPr>
        <w:t>whe</w:t>
      </w:r>
      <w:r w:rsidR="006251DF">
        <w:rPr>
          <w:sz w:val="28"/>
          <w:szCs w:val="28"/>
        </w:rPr>
        <w:t xml:space="preserve">n </w:t>
      </w:r>
      <w:r w:rsidR="0084062F">
        <w:rPr>
          <w:sz w:val="28"/>
          <w:szCs w:val="28"/>
        </w:rPr>
        <w:t xml:space="preserve">giving </w:t>
      </w:r>
      <w:r w:rsidR="006251DF">
        <w:rPr>
          <w:sz w:val="28"/>
          <w:szCs w:val="28"/>
        </w:rPr>
        <w:t>the</w:t>
      </w:r>
      <w:r w:rsidR="0084062F">
        <w:rPr>
          <w:sz w:val="28"/>
          <w:szCs w:val="28"/>
        </w:rPr>
        <w:t>ir</w:t>
      </w:r>
      <w:r w:rsidR="006251DF">
        <w:rPr>
          <w:sz w:val="28"/>
          <w:szCs w:val="28"/>
        </w:rPr>
        <w:t xml:space="preserve"> particulars</w:t>
      </w:r>
      <w:r w:rsidR="008C668D">
        <w:rPr>
          <w:sz w:val="28"/>
          <w:szCs w:val="28"/>
        </w:rPr>
        <w:t>,</w:t>
      </w:r>
      <w:r w:rsidR="006251DF">
        <w:rPr>
          <w:sz w:val="28"/>
          <w:szCs w:val="28"/>
        </w:rPr>
        <w:t xml:space="preserve"> </w:t>
      </w:r>
      <w:r w:rsidR="0084062F">
        <w:rPr>
          <w:sz w:val="28"/>
          <w:szCs w:val="28"/>
        </w:rPr>
        <w:t>to describe the</w:t>
      </w:r>
      <w:r w:rsidR="006251DF">
        <w:rPr>
          <w:sz w:val="28"/>
          <w:szCs w:val="28"/>
        </w:rPr>
        <w:t xml:space="preserve"> errors </w:t>
      </w:r>
      <w:r w:rsidR="0084062F">
        <w:rPr>
          <w:sz w:val="28"/>
          <w:szCs w:val="28"/>
        </w:rPr>
        <w:t>depicted in t</w:t>
      </w:r>
      <w:r w:rsidR="006251DF">
        <w:rPr>
          <w:sz w:val="28"/>
          <w:szCs w:val="28"/>
        </w:rPr>
        <w:t>he</w:t>
      </w:r>
      <w:r w:rsidR="0084062F">
        <w:rPr>
          <w:sz w:val="28"/>
          <w:szCs w:val="28"/>
        </w:rPr>
        <w:t>m</w:t>
      </w:r>
      <w:r w:rsidR="006251DF">
        <w:rPr>
          <w:sz w:val="28"/>
          <w:szCs w:val="28"/>
        </w:rPr>
        <w:t xml:space="preserve"> </w:t>
      </w:r>
      <w:r w:rsidR="0084062F">
        <w:rPr>
          <w:sz w:val="28"/>
          <w:szCs w:val="28"/>
        </w:rPr>
        <w:t xml:space="preserve">as </w:t>
      </w:r>
      <w:r w:rsidR="006251DF">
        <w:rPr>
          <w:sz w:val="28"/>
          <w:szCs w:val="28"/>
        </w:rPr>
        <w:t>either</w:t>
      </w:r>
      <w:r w:rsidR="00C23FFB">
        <w:rPr>
          <w:sz w:val="28"/>
          <w:szCs w:val="28"/>
        </w:rPr>
        <w:t xml:space="preserve"> be</w:t>
      </w:r>
      <w:r w:rsidR="00D945E8">
        <w:rPr>
          <w:sz w:val="28"/>
          <w:szCs w:val="28"/>
        </w:rPr>
        <w:t>ing</w:t>
      </w:r>
      <w:r w:rsidR="006251DF">
        <w:rPr>
          <w:sz w:val="28"/>
          <w:szCs w:val="28"/>
        </w:rPr>
        <w:t xml:space="preserve"> </w:t>
      </w:r>
      <w:r w:rsidR="0084062F">
        <w:rPr>
          <w:sz w:val="28"/>
          <w:szCs w:val="28"/>
        </w:rPr>
        <w:t xml:space="preserve">errors </w:t>
      </w:r>
      <w:r w:rsidR="006251DF">
        <w:rPr>
          <w:sz w:val="28"/>
          <w:szCs w:val="28"/>
        </w:rPr>
        <w:t xml:space="preserve">of law or </w:t>
      </w:r>
      <w:r w:rsidR="008C668D">
        <w:rPr>
          <w:sz w:val="28"/>
          <w:szCs w:val="28"/>
        </w:rPr>
        <w:t xml:space="preserve">of </w:t>
      </w:r>
      <w:r w:rsidR="006251DF">
        <w:rPr>
          <w:sz w:val="28"/>
          <w:szCs w:val="28"/>
        </w:rPr>
        <w:t>fact</w:t>
      </w:r>
      <w:r w:rsidR="00FE3E5D">
        <w:rPr>
          <w:sz w:val="28"/>
          <w:szCs w:val="28"/>
        </w:rPr>
        <w:t xml:space="preserve">. </w:t>
      </w:r>
      <w:r w:rsidR="00CC612D">
        <w:rPr>
          <w:sz w:val="28"/>
          <w:szCs w:val="28"/>
        </w:rPr>
        <w:t>I</w:t>
      </w:r>
      <w:r w:rsidR="0084062F">
        <w:rPr>
          <w:sz w:val="28"/>
          <w:szCs w:val="28"/>
        </w:rPr>
        <w:t>t is our conclusion, i</w:t>
      </w:r>
      <w:r w:rsidR="008C668D">
        <w:rPr>
          <w:sz w:val="28"/>
          <w:szCs w:val="28"/>
        </w:rPr>
        <w:t>n the circums</w:t>
      </w:r>
      <w:r w:rsidR="00CC612D">
        <w:rPr>
          <w:sz w:val="28"/>
          <w:szCs w:val="28"/>
        </w:rPr>
        <w:t>t</w:t>
      </w:r>
      <w:r w:rsidR="008C668D">
        <w:rPr>
          <w:sz w:val="28"/>
          <w:szCs w:val="28"/>
        </w:rPr>
        <w:t xml:space="preserve">ances, </w:t>
      </w:r>
      <w:r w:rsidR="006251DF">
        <w:rPr>
          <w:sz w:val="28"/>
          <w:szCs w:val="28"/>
        </w:rPr>
        <w:t xml:space="preserve">that as raised in </w:t>
      </w:r>
      <w:r w:rsidR="005A3CE6">
        <w:rPr>
          <w:sz w:val="28"/>
          <w:szCs w:val="28"/>
        </w:rPr>
        <w:t>the Respondent</w:t>
      </w:r>
      <w:r w:rsidR="006251DF">
        <w:rPr>
          <w:sz w:val="28"/>
          <w:szCs w:val="28"/>
        </w:rPr>
        <w:t>’s co</w:t>
      </w:r>
      <w:r w:rsidR="005A3CE6">
        <w:rPr>
          <w:sz w:val="28"/>
          <w:szCs w:val="28"/>
        </w:rPr>
        <w:t>mplain</w:t>
      </w:r>
      <w:r w:rsidR="006251DF">
        <w:rPr>
          <w:sz w:val="28"/>
          <w:szCs w:val="28"/>
        </w:rPr>
        <w:t xml:space="preserve">t, </w:t>
      </w:r>
      <w:r w:rsidR="005A3CE6">
        <w:rPr>
          <w:sz w:val="28"/>
          <w:szCs w:val="28"/>
        </w:rPr>
        <w:t xml:space="preserve">the Appellant’s grounds of appeal have </w:t>
      </w:r>
      <w:r w:rsidR="00CC612D">
        <w:rPr>
          <w:sz w:val="28"/>
          <w:szCs w:val="28"/>
        </w:rPr>
        <w:t xml:space="preserve">indeed all </w:t>
      </w:r>
      <w:r w:rsidR="005A3CE6">
        <w:rPr>
          <w:sz w:val="28"/>
          <w:szCs w:val="28"/>
        </w:rPr>
        <w:t xml:space="preserve">been couched </w:t>
      </w:r>
      <w:r w:rsidR="00835572">
        <w:rPr>
          <w:sz w:val="28"/>
          <w:szCs w:val="28"/>
        </w:rPr>
        <w:t xml:space="preserve">in </w:t>
      </w:r>
      <w:r w:rsidR="0084062F">
        <w:rPr>
          <w:sz w:val="28"/>
          <w:szCs w:val="28"/>
        </w:rPr>
        <w:t>such a way t</w:t>
      </w:r>
      <w:r w:rsidR="008C668D">
        <w:rPr>
          <w:sz w:val="28"/>
          <w:szCs w:val="28"/>
        </w:rPr>
        <w:t xml:space="preserve">hat </w:t>
      </w:r>
      <w:r w:rsidR="0084062F">
        <w:rPr>
          <w:sz w:val="28"/>
          <w:szCs w:val="28"/>
        </w:rPr>
        <w:t xml:space="preserve">they </w:t>
      </w:r>
      <w:r w:rsidR="008C668D">
        <w:rPr>
          <w:sz w:val="28"/>
          <w:szCs w:val="28"/>
        </w:rPr>
        <w:t xml:space="preserve">are either </w:t>
      </w:r>
      <w:r w:rsidR="00835572">
        <w:rPr>
          <w:sz w:val="28"/>
          <w:szCs w:val="28"/>
        </w:rPr>
        <w:t>vague or general</w:t>
      </w:r>
      <w:r w:rsidR="005A3CE6">
        <w:rPr>
          <w:sz w:val="28"/>
          <w:szCs w:val="28"/>
        </w:rPr>
        <w:t xml:space="preserve">. </w:t>
      </w:r>
      <w:r w:rsidR="00CC612D">
        <w:rPr>
          <w:sz w:val="28"/>
          <w:szCs w:val="28"/>
        </w:rPr>
        <w:t>As such, under Order III rule 2(4) of the Supreme Court of Appeal Rules</w:t>
      </w:r>
      <w:r w:rsidR="0084062F">
        <w:rPr>
          <w:sz w:val="28"/>
          <w:szCs w:val="28"/>
        </w:rPr>
        <w:t>,</w:t>
      </w:r>
      <w:r w:rsidR="00CC612D">
        <w:rPr>
          <w:sz w:val="28"/>
          <w:szCs w:val="28"/>
        </w:rPr>
        <w:t xml:space="preserve"> they </w:t>
      </w:r>
      <w:r w:rsidR="008C668D">
        <w:rPr>
          <w:sz w:val="28"/>
          <w:szCs w:val="28"/>
        </w:rPr>
        <w:t xml:space="preserve">do not </w:t>
      </w:r>
      <w:r w:rsidR="00CC612D">
        <w:rPr>
          <w:sz w:val="28"/>
          <w:szCs w:val="28"/>
        </w:rPr>
        <w:t xml:space="preserve">deserve to be permitted, and </w:t>
      </w:r>
      <w:r w:rsidR="008C668D">
        <w:rPr>
          <w:sz w:val="28"/>
          <w:szCs w:val="28"/>
        </w:rPr>
        <w:t xml:space="preserve">they </w:t>
      </w:r>
      <w:r w:rsidR="00CC612D">
        <w:rPr>
          <w:sz w:val="28"/>
          <w:szCs w:val="28"/>
        </w:rPr>
        <w:t xml:space="preserve">are </w:t>
      </w:r>
      <w:r w:rsidR="008C668D">
        <w:rPr>
          <w:sz w:val="28"/>
          <w:szCs w:val="28"/>
        </w:rPr>
        <w:t xml:space="preserve">thus </w:t>
      </w:r>
      <w:r w:rsidR="00CC612D">
        <w:rPr>
          <w:sz w:val="28"/>
          <w:szCs w:val="28"/>
        </w:rPr>
        <w:t>open to being struck off</w:t>
      </w:r>
      <w:r w:rsidR="008C668D">
        <w:rPr>
          <w:sz w:val="28"/>
          <w:szCs w:val="28"/>
        </w:rPr>
        <w:t>,</w:t>
      </w:r>
      <w:r w:rsidR="00CC612D">
        <w:rPr>
          <w:sz w:val="28"/>
          <w:szCs w:val="28"/>
        </w:rPr>
        <w:t xml:space="preserve"> </w:t>
      </w:r>
      <w:r w:rsidR="00135BA9">
        <w:rPr>
          <w:sz w:val="28"/>
          <w:szCs w:val="28"/>
        </w:rPr>
        <w:t xml:space="preserve">either </w:t>
      </w:r>
      <w:r w:rsidR="00CC612D">
        <w:rPr>
          <w:sz w:val="28"/>
          <w:szCs w:val="28"/>
        </w:rPr>
        <w:t>by way of the Court’s own motion or on the application the Respondent has made</w:t>
      </w:r>
      <w:r w:rsidR="008C668D">
        <w:rPr>
          <w:sz w:val="28"/>
          <w:szCs w:val="28"/>
        </w:rPr>
        <w:t xml:space="preserve"> before us</w:t>
      </w:r>
      <w:r w:rsidR="00CC612D">
        <w:rPr>
          <w:sz w:val="28"/>
          <w:szCs w:val="28"/>
        </w:rPr>
        <w:t>.</w:t>
      </w:r>
      <w:r w:rsidR="00835572">
        <w:rPr>
          <w:sz w:val="28"/>
          <w:szCs w:val="28"/>
        </w:rPr>
        <w:t xml:space="preserve"> </w:t>
      </w:r>
      <w:r w:rsidR="007B77A1">
        <w:rPr>
          <w:sz w:val="28"/>
          <w:szCs w:val="28"/>
        </w:rPr>
        <w:t xml:space="preserve">  </w:t>
      </w:r>
    </w:p>
    <w:p w:rsidR="00582905" w:rsidRDefault="00582905" w:rsidP="006B50D8">
      <w:pPr>
        <w:pStyle w:val="NoSpacing"/>
        <w:spacing w:line="360" w:lineRule="auto"/>
        <w:jc w:val="both"/>
        <w:rPr>
          <w:sz w:val="28"/>
          <w:szCs w:val="28"/>
        </w:rPr>
      </w:pPr>
    </w:p>
    <w:p w:rsidR="00135BA9" w:rsidRDefault="0018743F" w:rsidP="006B50D8">
      <w:pPr>
        <w:pStyle w:val="NoSpacing"/>
        <w:spacing w:line="360" w:lineRule="auto"/>
        <w:jc w:val="both"/>
        <w:rPr>
          <w:b/>
          <w:sz w:val="28"/>
          <w:szCs w:val="28"/>
        </w:rPr>
      </w:pPr>
      <w:r>
        <w:rPr>
          <w:i/>
          <w:sz w:val="28"/>
          <w:szCs w:val="28"/>
        </w:rPr>
        <w:t xml:space="preserve">Vis-à-vis </w:t>
      </w:r>
      <w:r>
        <w:rPr>
          <w:sz w:val="28"/>
          <w:szCs w:val="28"/>
        </w:rPr>
        <w:t xml:space="preserve">Order III rule 2(3) of the Supreme Court of Appeal </w:t>
      </w:r>
      <w:r w:rsidR="00B455FD">
        <w:rPr>
          <w:sz w:val="28"/>
          <w:szCs w:val="28"/>
        </w:rPr>
        <w:t>R</w:t>
      </w:r>
      <w:r>
        <w:rPr>
          <w:sz w:val="28"/>
          <w:szCs w:val="28"/>
        </w:rPr>
        <w:t>ules, which demands the setting forth of grounds of appeal in a concise manner</w:t>
      </w:r>
      <w:r w:rsidR="008C668D">
        <w:rPr>
          <w:sz w:val="28"/>
          <w:szCs w:val="28"/>
        </w:rPr>
        <w:t>,</w:t>
      </w:r>
      <w:r>
        <w:rPr>
          <w:sz w:val="28"/>
          <w:szCs w:val="28"/>
        </w:rPr>
        <w:t xml:space="preserve"> under distinct heads</w:t>
      </w:r>
      <w:r w:rsidR="008C668D">
        <w:rPr>
          <w:sz w:val="28"/>
          <w:szCs w:val="28"/>
        </w:rPr>
        <w:t>, and</w:t>
      </w:r>
      <w:r>
        <w:rPr>
          <w:sz w:val="28"/>
          <w:szCs w:val="28"/>
        </w:rPr>
        <w:t xml:space="preserve"> without any argument or narrative, </w:t>
      </w:r>
      <w:r w:rsidR="009137F7">
        <w:rPr>
          <w:sz w:val="28"/>
          <w:szCs w:val="28"/>
        </w:rPr>
        <w:t xml:space="preserve">in assessing the grounds the Appellant has </w:t>
      </w:r>
      <w:r w:rsidR="009137F7">
        <w:rPr>
          <w:sz w:val="28"/>
          <w:szCs w:val="28"/>
        </w:rPr>
        <w:lastRenderedPageBreak/>
        <w:t>brought before us</w:t>
      </w:r>
      <w:r w:rsidR="008C668D">
        <w:rPr>
          <w:sz w:val="28"/>
          <w:szCs w:val="28"/>
        </w:rPr>
        <w:t>,</w:t>
      </w:r>
      <w:r w:rsidR="009137F7">
        <w:rPr>
          <w:sz w:val="28"/>
          <w:szCs w:val="28"/>
        </w:rPr>
        <w:t xml:space="preserve"> </w:t>
      </w:r>
      <w:r>
        <w:rPr>
          <w:sz w:val="28"/>
          <w:szCs w:val="28"/>
        </w:rPr>
        <w:t xml:space="preserve">we have </w:t>
      </w:r>
      <w:r w:rsidR="009137F7">
        <w:rPr>
          <w:sz w:val="28"/>
          <w:szCs w:val="28"/>
        </w:rPr>
        <w:t xml:space="preserve">duly </w:t>
      </w:r>
      <w:r>
        <w:rPr>
          <w:sz w:val="28"/>
          <w:szCs w:val="28"/>
        </w:rPr>
        <w:t xml:space="preserve">borne in mind all the qualities this sub-rule asks for </w:t>
      </w:r>
      <w:r w:rsidR="008C668D">
        <w:rPr>
          <w:sz w:val="28"/>
          <w:szCs w:val="28"/>
        </w:rPr>
        <w:t xml:space="preserve">consideration </w:t>
      </w:r>
      <w:r>
        <w:rPr>
          <w:sz w:val="28"/>
          <w:szCs w:val="28"/>
        </w:rPr>
        <w:t xml:space="preserve">in a notice of appeal. </w:t>
      </w:r>
      <w:r w:rsidR="00694ACA">
        <w:rPr>
          <w:sz w:val="28"/>
          <w:szCs w:val="28"/>
        </w:rPr>
        <w:t xml:space="preserve">With all these criteria in the forefront of our minds, we have observed that although the Appellant has filed only 9 grounds of appeal, </w:t>
      </w:r>
      <w:r w:rsidR="008C668D">
        <w:rPr>
          <w:sz w:val="28"/>
          <w:szCs w:val="28"/>
        </w:rPr>
        <w:t xml:space="preserve">in length </w:t>
      </w:r>
      <w:r w:rsidR="00C23FFB">
        <w:rPr>
          <w:sz w:val="28"/>
          <w:szCs w:val="28"/>
        </w:rPr>
        <w:t xml:space="preserve">they </w:t>
      </w:r>
      <w:r w:rsidR="00FC1438">
        <w:rPr>
          <w:sz w:val="28"/>
          <w:szCs w:val="28"/>
        </w:rPr>
        <w:t>cover</w:t>
      </w:r>
      <w:r w:rsidR="00694ACA">
        <w:rPr>
          <w:sz w:val="28"/>
          <w:szCs w:val="28"/>
        </w:rPr>
        <w:t xml:space="preserve"> </w:t>
      </w:r>
      <w:r w:rsidR="00C23FFB">
        <w:rPr>
          <w:sz w:val="28"/>
          <w:szCs w:val="28"/>
        </w:rPr>
        <w:t xml:space="preserve">not less than </w:t>
      </w:r>
      <w:r w:rsidR="00694ACA">
        <w:rPr>
          <w:sz w:val="28"/>
          <w:szCs w:val="28"/>
        </w:rPr>
        <w:t xml:space="preserve">eight pages. </w:t>
      </w:r>
      <w:r w:rsidR="00694ACA">
        <w:rPr>
          <w:b/>
          <w:sz w:val="28"/>
          <w:szCs w:val="28"/>
        </w:rPr>
        <w:t xml:space="preserve"> </w:t>
      </w:r>
      <w:r w:rsidR="00694ACA">
        <w:rPr>
          <w:sz w:val="28"/>
          <w:szCs w:val="28"/>
        </w:rPr>
        <w:t>As it is, these grounds of appeal have been drafted in such hair-splitting fashion</w:t>
      </w:r>
      <w:r w:rsidR="00390CC1">
        <w:rPr>
          <w:sz w:val="28"/>
          <w:szCs w:val="28"/>
        </w:rPr>
        <w:t xml:space="preserve"> that, for instance, g</w:t>
      </w:r>
      <w:r w:rsidR="00694ACA">
        <w:rPr>
          <w:sz w:val="28"/>
          <w:szCs w:val="28"/>
        </w:rPr>
        <w:t xml:space="preserve">round </w:t>
      </w:r>
      <w:r w:rsidR="00390CC1">
        <w:rPr>
          <w:sz w:val="28"/>
          <w:szCs w:val="28"/>
        </w:rPr>
        <w:t xml:space="preserve">number </w:t>
      </w:r>
      <w:r w:rsidR="00694ACA">
        <w:rPr>
          <w:sz w:val="28"/>
          <w:szCs w:val="28"/>
        </w:rPr>
        <w:t xml:space="preserve">3 of the appeal </w:t>
      </w:r>
      <w:r w:rsidR="001A7420">
        <w:rPr>
          <w:sz w:val="28"/>
          <w:szCs w:val="28"/>
        </w:rPr>
        <w:t xml:space="preserve">alone </w:t>
      </w:r>
      <w:r w:rsidR="00390CC1">
        <w:rPr>
          <w:sz w:val="28"/>
          <w:szCs w:val="28"/>
        </w:rPr>
        <w:t>comprises of</w:t>
      </w:r>
      <w:r w:rsidR="00694ACA">
        <w:rPr>
          <w:sz w:val="28"/>
          <w:szCs w:val="28"/>
        </w:rPr>
        <w:t xml:space="preserve"> 29 sub-paragraphs running from (a) to (z) and then (aa) to (cc)</w:t>
      </w:r>
      <w:r w:rsidR="00FC1438">
        <w:rPr>
          <w:sz w:val="28"/>
          <w:szCs w:val="28"/>
        </w:rPr>
        <w:t>. In fact</w:t>
      </w:r>
      <w:r w:rsidR="008C668D">
        <w:rPr>
          <w:sz w:val="28"/>
          <w:szCs w:val="28"/>
        </w:rPr>
        <w:t xml:space="preserve"> </w:t>
      </w:r>
      <w:r w:rsidR="001A7420">
        <w:rPr>
          <w:sz w:val="28"/>
          <w:szCs w:val="28"/>
        </w:rPr>
        <w:t>th</w:t>
      </w:r>
      <w:r w:rsidR="00FC1438">
        <w:rPr>
          <w:sz w:val="28"/>
          <w:szCs w:val="28"/>
        </w:rPr>
        <w:t xml:space="preserve">is ground of appeal </w:t>
      </w:r>
      <w:r w:rsidR="008C668D">
        <w:rPr>
          <w:sz w:val="28"/>
          <w:szCs w:val="28"/>
        </w:rPr>
        <w:t>cover</w:t>
      </w:r>
      <w:r w:rsidR="001A7420">
        <w:rPr>
          <w:sz w:val="28"/>
          <w:szCs w:val="28"/>
        </w:rPr>
        <w:t>s</w:t>
      </w:r>
      <w:r w:rsidR="008C668D">
        <w:rPr>
          <w:sz w:val="28"/>
          <w:szCs w:val="28"/>
        </w:rPr>
        <w:t xml:space="preserve"> almost four </w:t>
      </w:r>
      <w:r w:rsidR="001A7420">
        <w:rPr>
          <w:sz w:val="28"/>
          <w:szCs w:val="28"/>
        </w:rPr>
        <w:t xml:space="preserve">out of the eight </w:t>
      </w:r>
      <w:r w:rsidR="008C668D">
        <w:rPr>
          <w:sz w:val="28"/>
          <w:szCs w:val="28"/>
        </w:rPr>
        <w:t>pages</w:t>
      </w:r>
      <w:r w:rsidR="001A7420">
        <w:rPr>
          <w:sz w:val="28"/>
          <w:szCs w:val="28"/>
        </w:rPr>
        <w:t xml:space="preserve"> </w:t>
      </w:r>
      <w:r w:rsidR="003C3B35">
        <w:rPr>
          <w:sz w:val="28"/>
          <w:szCs w:val="28"/>
        </w:rPr>
        <w:t>t</w:t>
      </w:r>
      <w:r w:rsidR="00FC1438">
        <w:rPr>
          <w:sz w:val="28"/>
          <w:szCs w:val="28"/>
        </w:rPr>
        <w:t>h</w:t>
      </w:r>
      <w:r w:rsidR="003C3B35">
        <w:rPr>
          <w:sz w:val="28"/>
          <w:szCs w:val="28"/>
        </w:rPr>
        <w:t>e</w:t>
      </w:r>
      <w:r w:rsidR="00FC1438">
        <w:rPr>
          <w:sz w:val="28"/>
          <w:szCs w:val="28"/>
        </w:rPr>
        <w:t xml:space="preserve"> </w:t>
      </w:r>
      <w:r w:rsidR="001A7420">
        <w:rPr>
          <w:sz w:val="28"/>
          <w:szCs w:val="28"/>
        </w:rPr>
        <w:t>grounds of appeal</w:t>
      </w:r>
      <w:r w:rsidR="00FC1438">
        <w:rPr>
          <w:sz w:val="28"/>
          <w:szCs w:val="28"/>
        </w:rPr>
        <w:t xml:space="preserve"> in sum total occupy</w:t>
      </w:r>
      <w:r w:rsidR="001A7420">
        <w:rPr>
          <w:sz w:val="28"/>
          <w:szCs w:val="28"/>
        </w:rPr>
        <w:t>. Also as can be seen</w:t>
      </w:r>
      <w:r w:rsidR="00694ACA">
        <w:rPr>
          <w:sz w:val="28"/>
          <w:szCs w:val="28"/>
        </w:rPr>
        <w:t xml:space="preserve">, ground 5 of the appeal has </w:t>
      </w:r>
      <w:r w:rsidR="00390CC1">
        <w:rPr>
          <w:sz w:val="28"/>
          <w:szCs w:val="28"/>
        </w:rPr>
        <w:t xml:space="preserve">a total of </w:t>
      </w:r>
      <w:r w:rsidR="00694ACA">
        <w:rPr>
          <w:sz w:val="28"/>
          <w:szCs w:val="28"/>
        </w:rPr>
        <w:t>9 sub-paragraphs</w:t>
      </w:r>
      <w:r w:rsidR="008222EB">
        <w:rPr>
          <w:sz w:val="28"/>
          <w:szCs w:val="28"/>
        </w:rPr>
        <w:t xml:space="preserve"> that </w:t>
      </w:r>
      <w:r w:rsidR="001A7420">
        <w:rPr>
          <w:sz w:val="28"/>
          <w:szCs w:val="28"/>
        </w:rPr>
        <w:t xml:space="preserve">virtually </w:t>
      </w:r>
      <w:r w:rsidR="008222EB">
        <w:rPr>
          <w:sz w:val="28"/>
          <w:szCs w:val="28"/>
        </w:rPr>
        <w:t xml:space="preserve">cover </w:t>
      </w:r>
      <w:r w:rsidR="001A7420">
        <w:rPr>
          <w:sz w:val="28"/>
          <w:szCs w:val="28"/>
        </w:rPr>
        <w:t>one</w:t>
      </w:r>
      <w:r w:rsidR="008222EB">
        <w:rPr>
          <w:sz w:val="28"/>
          <w:szCs w:val="28"/>
        </w:rPr>
        <w:t xml:space="preserve"> full page</w:t>
      </w:r>
      <w:r w:rsidR="001A7420">
        <w:rPr>
          <w:sz w:val="28"/>
          <w:szCs w:val="28"/>
        </w:rPr>
        <w:t xml:space="preserve"> out of the eight pages devoted to the grounds of appeal</w:t>
      </w:r>
      <w:r w:rsidR="00694ACA">
        <w:rPr>
          <w:sz w:val="28"/>
          <w:szCs w:val="28"/>
        </w:rPr>
        <w:t>.</w:t>
      </w:r>
      <w:r w:rsidR="00694ACA">
        <w:rPr>
          <w:b/>
          <w:sz w:val="28"/>
          <w:szCs w:val="28"/>
        </w:rPr>
        <w:t xml:space="preserve"> </w:t>
      </w:r>
    </w:p>
    <w:p w:rsidR="00135BA9" w:rsidRDefault="00135BA9" w:rsidP="006B50D8">
      <w:pPr>
        <w:pStyle w:val="NoSpacing"/>
        <w:spacing w:line="360" w:lineRule="auto"/>
        <w:jc w:val="both"/>
        <w:rPr>
          <w:b/>
          <w:sz w:val="28"/>
          <w:szCs w:val="28"/>
        </w:rPr>
      </w:pPr>
    </w:p>
    <w:p w:rsidR="003C3B35" w:rsidRDefault="0018743F" w:rsidP="006B50D8">
      <w:pPr>
        <w:pStyle w:val="NoSpacing"/>
        <w:spacing w:line="360" w:lineRule="auto"/>
        <w:jc w:val="both"/>
        <w:rPr>
          <w:sz w:val="28"/>
          <w:szCs w:val="28"/>
        </w:rPr>
      </w:pPr>
      <w:r>
        <w:rPr>
          <w:sz w:val="28"/>
          <w:szCs w:val="28"/>
        </w:rPr>
        <w:t>T</w:t>
      </w:r>
      <w:r w:rsidR="00312B2A">
        <w:rPr>
          <w:sz w:val="28"/>
          <w:szCs w:val="28"/>
        </w:rPr>
        <w:t>o be quite candid, t</w:t>
      </w:r>
      <w:r>
        <w:rPr>
          <w:sz w:val="28"/>
          <w:szCs w:val="28"/>
        </w:rPr>
        <w:t xml:space="preserve">alking about </w:t>
      </w:r>
      <w:r w:rsidR="00390CC1">
        <w:rPr>
          <w:sz w:val="28"/>
          <w:szCs w:val="28"/>
        </w:rPr>
        <w:t xml:space="preserve">grounds of appeal drawn up in this manner, we think it would be </w:t>
      </w:r>
      <w:r w:rsidR="00312B2A">
        <w:rPr>
          <w:sz w:val="28"/>
          <w:szCs w:val="28"/>
        </w:rPr>
        <w:t xml:space="preserve">quite </w:t>
      </w:r>
      <w:r w:rsidR="00390CC1">
        <w:rPr>
          <w:sz w:val="28"/>
          <w:szCs w:val="28"/>
        </w:rPr>
        <w:t xml:space="preserve">a joke </w:t>
      </w:r>
      <w:r w:rsidR="00312B2A">
        <w:rPr>
          <w:sz w:val="28"/>
          <w:szCs w:val="28"/>
        </w:rPr>
        <w:t>on our part</w:t>
      </w:r>
      <w:r w:rsidR="00390CC1">
        <w:rPr>
          <w:sz w:val="28"/>
          <w:szCs w:val="28"/>
        </w:rPr>
        <w:t xml:space="preserve"> to agree with the Appellant that they are concise. </w:t>
      </w:r>
      <w:r w:rsidR="00135BA9">
        <w:rPr>
          <w:sz w:val="28"/>
          <w:szCs w:val="28"/>
        </w:rPr>
        <w:t>According to Col</w:t>
      </w:r>
      <w:r w:rsidR="00AC69E0">
        <w:rPr>
          <w:sz w:val="28"/>
          <w:szCs w:val="28"/>
        </w:rPr>
        <w:t>lins Compact English Dictionary</w:t>
      </w:r>
      <w:r w:rsidR="003C3B35">
        <w:rPr>
          <w:sz w:val="28"/>
          <w:szCs w:val="28"/>
        </w:rPr>
        <w:t>,</w:t>
      </w:r>
      <w:r w:rsidR="00135BA9">
        <w:rPr>
          <w:sz w:val="28"/>
          <w:szCs w:val="28"/>
        </w:rPr>
        <w:t xml:space="preserve"> </w:t>
      </w:r>
      <w:r w:rsidR="00AC69E0">
        <w:rPr>
          <w:sz w:val="28"/>
          <w:szCs w:val="28"/>
        </w:rPr>
        <w:t>“</w:t>
      </w:r>
      <w:r w:rsidR="00135BA9">
        <w:rPr>
          <w:sz w:val="28"/>
          <w:szCs w:val="28"/>
        </w:rPr>
        <w:t>concise</w:t>
      </w:r>
      <w:r w:rsidR="00AC69E0">
        <w:rPr>
          <w:sz w:val="28"/>
          <w:szCs w:val="28"/>
        </w:rPr>
        <w:t>”</w:t>
      </w:r>
      <w:r w:rsidR="00135BA9">
        <w:rPr>
          <w:sz w:val="28"/>
          <w:szCs w:val="28"/>
        </w:rPr>
        <w:t xml:space="preserve"> means </w:t>
      </w:r>
      <w:r w:rsidR="00135BA9" w:rsidRPr="00135BA9">
        <w:rPr>
          <w:i/>
          <w:sz w:val="28"/>
          <w:szCs w:val="28"/>
        </w:rPr>
        <w:t>“brief and to the point.”</w:t>
      </w:r>
      <w:r w:rsidR="00135BA9">
        <w:rPr>
          <w:sz w:val="28"/>
          <w:szCs w:val="28"/>
        </w:rPr>
        <w:t xml:space="preserve"> </w:t>
      </w:r>
      <w:r w:rsidR="00AC69E0">
        <w:rPr>
          <w:sz w:val="28"/>
          <w:szCs w:val="28"/>
        </w:rPr>
        <w:t xml:space="preserve">To us, the grounds of appeal the Appellant has tabled before us </w:t>
      </w:r>
      <w:r w:rsidR="00390CC1">
        <w:rPr>
          <w:sz w:val="28"/>
          <w:szCs w:val="28"/>
        </w:rPr>
        <w:t xml:space="preserve">are visibly not </w:t>
      </w:r>
      <w:r w:rsidR="003C3B35">
        <w:rPr>
          <w:sz w:val="28"/>
          <w:szCs w:val="28"/>
        </w:rPr>
        <w:t xml:space="preserve">brief and to the point. In other words, they are not </w:t>
      </w:r>
      <w:r w:rsidR="00390CC1">
        <w:rPr>
          <w:sz w:val="28"/>
          <w:szCs w:val="28"/>
        </w:rPr>
        <w:t>concise</w:t>
      </w:r>
      <w:r w:rsidR="008222EB">
        <w:rPr>
          <w:sz w:val="28"/>
          <w:szCs w:val="28"/>
        </w:rPr>
        <w:t xml:space="preserve"> at all</w:t>
      </w:r>
      <w:r w:rsidR="00390CC1">
        <w:rPr>
          <w:sz w:val="28"/>
          <w:szCs w:val="28"/>
        </w:rPr>
        <w:t>.</w:t>
      </w:r>
      <w:r>
        <w:rPr>
          <w:sz w:val="28"/>
          <w:szCs w:val="28"/>
        </w:rPr>
        <w:t xml:space="preserve"> </w:t>
      </w:r>
      <w:r w:rsidR="00390CC1">
        <w:rPr>
          <w:sz w:val="28"/>
          <w:szCs w:val="28"/>
        </w:rPr>
        <w:t xml:space="preserve">Reading through them, we </w:t>
      </w:r>
      <w:r w:rsidR="008222EB">
        <w:rPr>
          <w:sz w:val="28"/>
          <w:szCs w:val="28"/>
        </w:rPr>
        <w:t xml:space="preserve">further </w:t>
      </w:r>
      <w:r w:rsidR="00390CC1">
        <w:rPr>
          <w:sz w:val="28"/>
          <w:szCs w:val="28"/>
        </w:rPr>
        <w:t xml:space="preserve">find them, contrary to this sub-rule, to </w:t>
      </w:r>
      <w:r w:rsidR="0093177C">
        <w:rPr>
          <w:sz w:val="28"/>
          <w:szCs w:val="28"/>
        </w:rPr>
        <w:t xml:space="preserve">contain too much </w:t>
      </w:r>
      <w:r w:rsidR="00390CC1">
        <w:rPr>
          <w:sz w:val="28"/>
          <w:szCs w:val="28"/>
        </w:rPr>
        <w:t xml:space="preserve">argument </w:t>
      </w:r>
      <w:r w:rsidR="0093177C">
        <w:rPr>
          <w:sz w:val="28"/>
          <w:szCs w:val="28"/>
        </w:rPr>
        <w:t xml:space="preserve">or </w:t>
      </w:r>
      <w:r w:rsidR="00390CC1">
        <w:rPr>
          <w:sz w:val="28"/>
          <w:szCs w:val="28"/>
        </w:rPr>
        <w:t>narrative</w:t>
      </w:r>
      <w:r w:rsidR="0093177C">
        <w:rPr>
          <w:sz w:val="28"/>
          <w:szCs w:val="28"/>
        </w:rPr>
        <w:t xml:space="preserve"> in that they attempt to attack the lower Court’s judgment almost sentence by sentence</w:t>
      </w:r>
      <w:r w:rsidR="00390CC1">
        <w:rPr>
          <w:sz w:val="28"/>
          <w:szCs w:val="28"/>
        </w:rPr>
        <w:t>.</w:t>
      </w:r>
      <w:r w:rsidR="0093177C">
        <w:rPr>
          <w:sz w:val="28"/>
          <w:szCs w:val="28"/>
        </w:rPr>
        <w:t xml:space="preserve"> W</w:t>
      </w:r>
      <w:r w:rsidR="00DC7B4A">
        <w:rPr>
          <w:sz w:val="28"/>
          <w:szCs w:val="28"/>
        </w:rPr>
        <w:t xml:space="preserve">ithout </w:t>
      </w:r>
      <w:r w:rsidR="0093177C">
        <w:rPr>
          <w:sz w:val="28"/>
          <w:szCs w:val="28"/>
        </w:rPr>
        <w:t>i</w:t>
      </w:r>
      <w:r w:rsidR="008222EB">
        <w:rPr>
          <w:sz w:val="28"/>
          <w:szCs w:val="28"/>
        </w:rPr>
        <w:t>n</w:t>
      </w:r>
      <w:r w:rsidR="0093177C">
        <w:rPr>
          <w:sz w:val="28"/>
          <w:szCs w:val="28"/>
        </w:rPr>
        <w:t>t</w:t>
      </w:r>
      <w:r w:rsidR="008222EB">
        <w:rPr>
          <w:sz w:val="28"/>
          <w:szCs w:val="28"/>
        </w:rPr>
        <w:t>end</w:t>
      </w:r>
      <w:r w:rsidR="00DC7B4A">
        <w:rPr>
          <w:sz w:val="28"/>
          <w:szCs w:val="28"/>
        </w:rPr>
        <w:t>ing</w:t>
      </w:r>
      <w:r w:rsidR="008222EB">
        <w:rPr>
          <w:sz w:val="28"/>
          <w:szCs w:val="28"/>
        </w:rPr>
        <w:t xml:space="preserve"> </w:t>
      </w:r>
      <w:r w:rsidR="00DC7B4A">
        <w:rPr>
          <w:sz w:val="28"/>
          <w:szCs w:val="28"/>
        </w:rPr>
        <w:t>a</w:t>
      </w:r>
      <w:r w:rsidR="008222EB">
        <w:rPr>
          <w:sz w:val="28"/>
          <w:szCs w:val="28"/>
        </w:rPr>
        <w:t>n</w:t>
      </w:r>
      <w:r w:rsidR="00DC7B4A">
        <w:rPr>
          <w:sz w:val="28"/>
          <w:szCs w:val="28"/>
        </w:rPr>
        <w:t>y</w:t>
      </w:r>
      <w:r w:rsidR="008222EB">
        <w:rPr>
          <w:sz w:val="28"/>
          <w:szCs w:val="28"/>
        </w:rPr>
        <w:t xml:space="preserve"> </w:t>
      </w:r>
      <w:r w:rsidR="0093177C">
        <w:rPr>
          <w:sz w:val="28"/>
          <w:szCs w:val="28"/>
        </w:rPr>
        <w:t xml:space="preserve">disrespect, </w:t>
      </w:r>
      <w:r w:rsidR="00DC7B4A">
        <w:rPr>
          <w:sz w:val="28"/>
          <w:szCs w:val="28"/>
        </w:rPr>
        <w:t xml:space="preserve">we must say that it has struck </w:t>
      </w:r>
      <w:r w:rsidR="008222EB">
        <w:rPr>
          <w:sz w:val="28"/>
          <w:szCs w:val="28"/>
        </w:rPr>
        <w:t xml:space="preserve">us </w:t>
      </w:r>
      <w:r w:rsidR="00DC7B4A">
        <w:rPr>
          <w:sz w:val="28"/>
          <w:szCs w:val="28"/>
        </w:rPr>
        <w:t xml:space="preserve">that </w:t>
      </w:r>
      <w:r w:rsidR="0093177C">
        <w:rPr>
          <w:sz w:val="28"/>
          <w:szCs w:val="28"/>
        </w:rPr>
        <w:t xml:space="preserve">the grounds of appeal herein almost read as if they were </w:t>
      </w:r>
      <w:r w:rsidR="00DC7B4A">
        <w:rPr>
          <w:sz w:val="28"/>
          <w:szCs w:val="28"/>
        </w:rPr>
        <w:t xml:space="preserve">a </w:t>
      </w:r>
      <w:r w:rsidR="009D484F">
        <w:rPr>
          <w:sz w:val="28"/>
          <w:szCs w:val="28"/>
        </w:rPr>
        <w:t xml:space="preserve">page </w:t>
      </w:r>
      <w:r w:rsidR="00DC7B4A">
        <w:rPr>
          <w:sz w:val="28"/>
          <w:szCs w:val="28"/>
        </w:rPr>
        <w:t xml:space="preserve">by </w:t>
      </w:r>
      <w:r w:rsidR="009D484F">
        <w:rPr>
          <w:sz w:val="28"/>
          <w:szCs w:val="28"/>
        </w:rPr>
        <w:t>page or line by line</w:t>
      </w:r>
      <w:r w:rsidR="00DC7B4A">
        <w:rPr>
          <w:sz w:val="28"/>
          <w:szCs w:val="28"/>
        </w:rPr>
        <w:t xml:space="preserve"> commentary on the lower Court’s judgment</w:t>
      </w:r>
      <w:r w:rsidR="0093177C">
        <w:rPr>
          <w:sz w:val="28"/>
          <w:szCs w:val="28"/>
        </w:rPr>
        <w:t xml:space="preserve">. </w:t>
      </w:r>
    </w:p>
    <w:p w:rsidR="003C3B35" w:rsidRDefault="003C3B35" w:rsidP="006B50D8">
      <w:pPr>
        <w:pStyle w:val="NoSpacing"/>
        <w:spacing w:line="360" w:lineRule="auto"/>
        <w:jc w:val="both"/>
        <w:rPr>
          <w:sz w:val="28"/>
          <w:szCs w:val="28"/>
        </w:rPr>
      </w:pPr>
    </w:p>
    <w:p w:rsidR="0093177C" w:rsidRDefault="0093177C" w:rsidP="006B50D8">
      <w:pPr>
        <w:pStyle w:val="NoSpacing"/>
        <w:spacing w:line="360" w:lineRule="auto"/>
        <w:jc w:val="both"/>
        <w:rPr>
          <w:sz w:val="28"/>
          <w:szCs w:val="28"/>
        </w:rPr>
      </w:pPr>
      <w:r>
        <w:rPr>
          <w:sz w:val="28"/>
          <w:szCs w:val="28"/>
        </w:rPr>
        <w:t xml:space="preserve">In our judgment, in drawing up these grounds of appeal, the Appellant </w:t>
      </w:r>
      <w:r w:rsidR="00DC7B4A">
        <w:rPr>
          <w:sz w:val="28"/>
          <w:szCs w:val="28"/>
        </w:rPr>
        <w:t xml:space="preserve">must </w:t>
      </w:r>
      <w:r w:rsidR="009D484F">
        <w:rPr>
          <w:sz w:val="28"/>
          <w:szCs w:val="28"/>
        </w:rPr>
        <w:t xml:space="preserve">have </w:t>
      </w:r>
      <w:r>
        <w:rPr>
          <w:sz w:val="28"/>
          <w:szCs w:val="28"/>
        </w:rPr>
        <w:t xml:space="preserve">completely </w:t>
      </w:r>
      <w:r w:rsidR="00DC7B4A">
        <w:rPr>
          <w:sz w:val="28"/>
          <w:szCs w:val="28"/>
        </w:rPr>
        <w:t>gone</w:t>
      </w:r>
      <w:r w:rsidR="008222EB">
        <w:rPr>
          <w:sz w:val="28"/>
          <w:szCs w:val="28"/>
        </w:rPr>
        <w:t xml:space="preserve"> </w:t>
      </w:r>
      <w:r w:rsidR="00D319BB">
        <w:rPr>
          <w:sz w:val="28"/>
          <w:szCs w:val="28"/>
        </w:rPr>
        <w:t>on a floric that</w:t>
      </w:r>
      <w:r w:rsidR="00AC69E0">
        <w:rPr>
          <w:sz w:val="28"/>
          <w:szCs w:val="28"/>
        </w:rPr>
        <w:t xml:space="preserve"> was completely </w:t>
      </w:r>
      <w:r w:rsidR="008222EB">
        <w:rPr>
          <w:sz w:val="28"/>
          <w:szCs w:val="28"/>
        </w:rPr>
        <w:t xml:space="preserve">off tangent </w:t>
      </w:r>
      <w:r>
        <w:rPr>
          <w:sz w:val="28"/>
          <w:szCs w:val="28"/>
        </w:rPr>
        <w:t xml:space="preserve">the spirit </w:t>
      </w:r>
      <w:r w:rsidR="008222EB">
        <w:rPr>
          <w:sz w:val="28"/>
          <w:szCs w:val="28"/>
        </w:rPr>
        <w:t xml:space="preserve">and direction </w:t>
      </w:r>
      <w:r>
        <w:rPr>
          <w:sz w:val="28"/>
          <w:szCs w:val="28"/>
        </w:rPr>
        <w:t>of Order III rule 2(3) of the Supreme Court of Appeal Rules</w:t>
      </w:r>
      <w:r w:rsidR="008222EB">
        <w:rPr>
          <w:sz w:val="28"/>
          <w:szCs w:val="28"/>
        </w:rPr>
        <w:t>. As such</w:t>
      </w:r>
      <w:r>
        <w:rPr>
          <w:sz w:val="28"/>
          <w:szCs w:val="28"/>
        </w:rPr>
        <w:t xml:space="preserve"> </w:t>
      </w:r>
      <w:r w:rsidR="008222EB">
        <w:rPr>
          <w:sz w:val="28"/>
          <w:szCs w:val="28"/>
        </w:rPr>
        <w:t xml:space="preserve">the </w:t>
      </w:r>
      <w:r w:rsidR="00AC69E0">
        <w:rPr>
          <w:sz w:val="28"/>
          <w:szCs w:val="28"/>
        </w:rPr>
        <w:t>resultant</w:t>
      </w:r>
      <w:r w:rsidR="008222EB">
        <w:rPr>
          <w:sz w:val="28"/>
          <w:szCs w:val="28"/>
        </w:rPr>
        <w:t xml:space="preserve"> </w:t>
      </w:r>
      <w:r w:rsidR="008222EB">
        <w:rPr>
          <w:sz w:val="28"/>
          <w:szCs w:val="28"/>
        </w:rPr>
        <w:lastRenderedPageBreak/>
        <w:t xml:space="preserve">grounds </w:t>
      </w:r>
      <w:r>
        <w:rPr>
          <w:sz w:val="28"/>
          <w:szCs w:val="28"/>
        </w:rPr>
        <w:t>hardly</w:t>
      </w:r>
      <w:r w:rsidR="008222EB">
        <w:rPr>
          <w:sz w:val="28"/>
          <w:szCs w:val="28"/>
        </w:rPr>
        <w:t>,</w:t>
      </w:r>
      <w:r>
        <w:rPr>
          <w:sz w:val="28"/>
          <w:szCs w:val="28"/>
        </w:rPr>
        <w:t xml:space="preserve"> if at all</w:t>
      </w:r>
      <w:r w:rsidR="008222EB">
        <w:rPr>
          <w:sz w:val="28"/>
          <w:szCs w:val="28"/>
        </w:rPr>
        <w:t>,</w:t>
      </w:r>
      <w:r>
        <w:rPr>
          <w:sz w:val="28"/>
          <w:szCs w:val="28"/>
        </w:rPr>
        <w:t xml:space="preserve"> portray what </w:t>
      </w:r>
      <w:r w:rsidR="008222EB">
        <w:rPr>
          <w:sz w:val="28"/>
          <w:szCs w:val="28"/>
        </w:rPr>
        <w:t>could rightly</w:t>
      </w:r>
      <w:r>
        <w:rPr>
          <w:sz w:val="28"/>
          <w:szCs w:val="28"/>
        </w:rPr>
        <w:t xml:space="preserve"> be call</w:t>
      </w:r>
      <w:r w:rsidR="008222EB">
        <w:rPr>
          <w:sz w:val="28"/>
          <w:szCs w:val="28"/>
        </w:rPr>
        <w:t xml:space="preserve">ed reasonable grounds of appeal. For this reason too, independent </w:t>
      </w:r>
      <w:r w:rsidR="00DC7B4A">
        <w:rPr>
          <w:sz w:val="28"/>
          <w:szCs w:val="28"/>
        </w:rPr>
        <w:t>of the vaguene</w:t>
      </w:r>
      <w:r w:rsidR="001F5748">
        <w:rPr>
          <w:sz w:val="28"/>
          <w:szCs w:val="28"/>
        </w:rPr>
        <w:t>ss or generality</w:t>
      </w:r>
      <w:r w:rsidR="00AC69E0">
        <w:rPr>
          <w:sz w:val="28"/>
          <w:szCs w:val="28"/>
        </w:rPr>
        <w:t xml:space="preserve"> they </w:t>
      </w:r>
      <w:r w:rsidR="003C3B35">
        <w:rPr>
          <w:sz w:val="28"/>
          <w:szCs w:val="28"/>
        </w:rPr>
        <w:t>portray</w:t>
      </w:r>
      <w:r w:rsidR="001F5748">
        <w:rPr>
          <w:sz w:val="28"/>
          <w:szCs w:val="28"/>
        </w:rPr>
        <w:t xml:space="preserve">, </w:t>
      </w:r>
      <w:r w:rsidR="00D95417">
        <w:rPr>
          <w:sz w:val="28"/>
          <w:szCs w:val="28"/>
        </w:rPr>
        <w:t xml:space="preserve">under Order III rule 2(3) of the Supreme Court of Appeal Rules </w:t>
      </w:r>
      <w:r w:rsidR="008222EB">
        <w:rPr>
          <w:sz w:val="28"/>
          <w:szCs w:val="28"/>
        </w:rPr>
        <w:t xml:space="preserve">they likewise </w:t>
      </w:r>
      <w:r>
        <w:rPr>
          <w:sz w:val="28"/>
          <w:szCs w:val="28"/>
        </w:rPr>
        <w:t>deserve to be struck out.</w:t>
      </w:r>
    </w:p>
    <w:p w:rsidR="0093177C" w:rsidRDefault="0093177C" w:rsidP="006B50D8">
      <w:pPr>
        <w:pStyle w:val="NoSpacing"/>
        <w:spacing w:line="360" w:lineRule="auto"/>
        <w:jc w:val="both"/>
        <w:rPr>
          <w:sz w:val="28"/>
          <w:szCs w:val="28"/>
        </w:rPr>
      </w:pPr>
    </w:p>
    <w:p w:rsidR="008A05A9" w:rsidRDefault="003C3B35" w:rsidP="006B50D8">
      <w:pPr>
        <w:pStyle w:val="NoSpacing"/>
        <w:spacing w:line="360" w:lineRule="auto"/>
        <w:jc w:val="both"/>
        <w:rPr>
          <w:sz w:val="28"/>
          <w:szCs w:val="28"/>
        </w:rPr>
      </w:pPr>
      <w:r>
        <w:rPr>
          <w:sz w:val="28"/>
          <w:szCs w:val="28"/>
        </w:rPr>
        <w:t xml:space="preserve">We hold, </w:t>
      </w:r>
      <w:r w:rsidR="008222EB">
        <w:rPr>
          <w:sz w:val="28"/>
          <w:szCs w:val="28"/>
        </w:rPr>
        <w:t xml:space="preserve">therefore, </w:t>
      </w:r>
      <w:r>
        <w:rPr>
          <w:sz w:val="28"/>
          <w:szCs w:val="28"/>
        </w:rPr>
        <w:t xml:space="preserve">that </w:t>
      </w:r>
      <w:r w:rsidR="00CE2823">
        <w:rPr>
          <w:sz w:val="28"/>
          <w:szCs w:val="28"/>
        </w:rPr>
        <w:t>the R</w:t>
      </w:r>
      <w:r w:rsidR="0093177C">
        <w:rPr>
          <w:sz w:val="28"/>
          <w:szCs w:val="28"/>
        </w:rPr>
        <w:t xml:space="preserve">espondent’s preliminary objection </w:t>
      </w:r>
      <w:r>
        <w:rPr>
          <w:sz w:val="28"/>
          <w:szCs w:val="28"/>
        </w:rPr>
        <w:t xml:space="preserve">has been </w:t>
      </w:r>
      <w:r w:rsidR="00356E78">
        <w:rPr>
          <w:sz w:val="28"/>
          <w:szCs w:val="28"/>
        </w:rPr>
        <w:t xml:space="preserve">sufficiently </w:t>
      </w:r>
      <w:r w:rsidR="0093177C">
        <w:rPr>
          <w:sz w:val="28"/>
          <w:szCs w:val="28"/>
        </w:rPr>
        <w:t>justified</w:t>
      </w:r>
      <w:r w:rsidR="00CE2823">
        <w:rPr>
          <w:sz w:val="28"/>
          <w:szCs w:val="28"/>
        </w:rPr>
        <w:t>,</w:t>
      </w:r>
      <w:r w:rsidR="0093177C">
        <w:rPr>
          <w:sz w:val="28"/>
          <w:szCs w:val="28"/>
        </w:rPr>
        <w:t xml:space="preserve"> and </w:t>
      </w:r>
      <w:r>
        <w:rPr>
          <w:sz w:val="28"/>
          <w:szCs w:val="28"/>
        </w:rPr>
        <w:t xml:space="preserve">that </w:t>
      </w:r>
      <w:r w:rsidR="00F73DCE">
        <w:rPr>
          <w:sz w:val="28"/>
          <w:szCs w:val="28"/>
        </w:rPr>
        <w:t xml:space="preserve">it </w:t>
      </w:r>
      <w:r w:rsidR="00CE2823">
        <w:rPr>
          <w:sz w:val="28"/>
          <w:szCs w:val="28"/>
        </w:rPr>
        <w:t>t</w:t>
      </w:r>
      <w:r w:rsidR="00E602D5">
        <w:rPr>
          <w:sz w:val="28"/>
          <w:szCs w:val="28"/>
        </w:rPr>
        <w:t>hus</w:t>
      </w:r>
      <w:r w:rsidR="00CE2823">
        <w:rPr>
          <w:sz w:val="28"/>
          <w:szCs w:val="28"/>
        </w:rPr>
        <w:t xml:space="preserve"> </w:t>
      </w:r>
      <w:r w:rsidR="00BD237F">
        <w:rPr>
          <w:sz w:val="28"/>
          <w:szCs w:val="28"/>
        </w:rPr>
        <w:t>deserves to</w:t>
      </w:r>
      <w:r w:rsidR="0093177C">
        <w:rPr>
          <w:sz w:val="28"/>
          <w:szCs w:val="28"/>
        </w:rPr>
        <w:t xml:space="preserve"> succeed. Accordingly</w:t>
      </w:r>
      <w:r w:rsidR="00705B2C">
        <w:rPr>
          <w:sz w:val="28"/>
          <w:szCs w:val="28"/>
        </w:rPr>
        <w:t>, for the reasons we have</w:t>
      </w:r>
      <w:r w:rsidR="00CE2823">
        <w:rPr>
          <w:sz w:val="28"/>
          <w:szCs w:val="28"/>
        </w:rPr>
        <w:t xml:space="preserve"> just </w:t>
      </w:r>
      <w:r w:rsidR="00705B2C">
        <w:rPr>
          <w:sz w:val="28"/>
          <w:szCs w:val="28"/>
        </w:rPr>
        <w:t>given above,</w:t>
      </w:r>
      <w:r w:rsidR="0093177C">
        <w:rPr>
          <w:sz w:val="28"/>
          <w:szCs w:val="28"/>
        </w:rPr>
        <w:t xml:space="preserve"> </w:t>
      </w:r>
      <w:r w:rsidR="00CE2823">
        <w:rPr>
          <w:sz w:val="28"/>
          <w:szCs w:val="28"/>
        </w:rPr>
        <w:t xml:space="preserve">the grounds of appeal </w:t>
      </w:r>
      <w:r w:rsidR="008222EB">
        <w:rPr>
          <w:sz w:val="28"/>
          <w:szCs w:val="28"/>
        </w:rPr>
        <w:t xml:space="preserve">which </w:t>
      </w:r>
      <w:r w:rsidR="00CE2823">
        <w:rPr>
          <w:sz w:val="28"/>
          <w:szCs w:val="28"/>
        </w:rPr>
        <w:t>the Appellant filed in this matter ou</w:t>
      </w:r>
      <w:r w:rsidR="00BD237F">
        <w:rPr>
          <w:sz w:val="28"/>
          <w:szCs w:val="28"/>
        </w:rPr>
        <w:t>ght</w:t>
      </w:r>
      <w:r w:rsidR="00CE2823">
        <w:rPr>
          <w:sz w:val="28"/>
          <w:szCs w:val="28"/>
        </w:rPr>
        <w:t xml:space="preserve"> not </w:t>
      </w:r>
      <w:r w:rsidR="00BD237F">
        <w:rPr>
          <w:sz w:val="28"/>
          <w:szCs w:val="28"/>
        </w:rPr>
        <w:t xml:space="preserve">to </w:t>
      </w:r>
      <w:r w:rsidR="00CE2823">
        <w:rPr>
          <w:sz w:val="28"/>
          <w:szCs w:val="28"/>
        </w:rPr>
        <w:t>be permitted. W</w:t>
      </w:r>
      <w:r w:rsidR="0093177C">
        <w:rPr>
          <w:sz w:val="28"/>
          <w:szCs w:val="28"/>
        </w:rPr>
        <w:t>e</w:t>
      </w:r>
      <w:r w:rsidR="00CE2823">
        <w:rPr>
          <w:sz w:val="28"/>
          <w:szCs w:val="28"/>
        </w:rPr>
        <w:t xml:space="preserve"> </w:t>
      </w:r>
      <w:r w:rsidR="0093177C">
        <w:rPr>
          <w:sz w:val="28"/>
          <w:szCs w:val="28"/>
        </w:rPr>
        <w:t xml:space="preserve">strike </w:t>
      </w:r>
      <w:r w:rsidR="00CE2823">
        <w:rPr>
          <w:sz w:val="28"/>
          <w:szCs w:val="28"/>
        </w:rPr>
        <w:t xml:space="preserve">them all </w:t>
      </w:r>
      <w:r w:rsidR="0093177C">
        <w:rPr>
          <w:sz w:val="28"/>
          <w:szCs w:val="28"/>
        </w:rPr>
        <w:t>out</w:t>
      </w:r>
      <w:r>
        <w:rPr>
          <w:sz w:val="28"/>
          <w:szCs w:val="28"/>
        </w:rPr>
        <w:t xml:space="preserve"> </w:t>
      </w:r>
      <w:r w:rsidR="00CE2823">
        <w:rPr>
          <w:sz w:val="28"/>
          <w:szCs w:val="28"/>
        </w:rPr>
        <w:t xml:space="preserve">for being </w:t>
      </w:r>
      <w:r w:rsidR="00705B2C">
        <w:rPr>
          <w:sz w:val="28"/>
          <w:szCs w:val="28"/>
        </w:rPr>
        <w:t>incompetent in terms of Order III rule 2</w:t>
      </w:r>
      <w:r w:rsidR="00F73DCE">
        <w:rPr>
          <w:sz w:val="28"/>
          <w:szCs w:val="28"/>
        </w:rPr>
        <w:t xml:space="preserve"> (2), (3), and </w:t>
      </w:r>
      <w:r w:rsidR="00705B2C">
        <w:rPr>
          <w:sz w:val="28"/>
          <w:szCs w:val="28"/>
        </w:rPr>
        <w:t xml:space="preserve">(4) of the Supreme Court of Appeal Rules. </w:t>
      </w:r>
      <w:r w:rsidR="00CE2823">
        <w:rPr>
          <w:sz w:val="28"/>
          <w:szCs w:val="28"/>
        </w:rPr>
        <w:t>Ideally</w:t>
      </w:r>
      <w:r w:rsidR="008A05A9">
        <w:rPr>
          <w:sz w:val="28"/>
          <w:szCs w:val="28"/>
        </w:rPr>
        <w:t>, our judgment in</w:t>
      </w:r>
      <w:r w:rsidR="00CE2823">
        <w:rPr>
          <w:sz w:val="28"/>
          <w:szCs w:val="28"/>
        </w:rPr>
        <w:t xml:space="preserve"> this appeal should </w:t>
      </w:r>
      <w:r>
        <w:rPr>
          <w:sz w:val="28"/>
          <w:szCs w:val="28"/>
        </w:rPr>
        <w:t xml:space="preserve">have </w:t>
      </w:r>
      <w:r w:rsidR="00CE2823">
        <w:rPr>
          <w:sz w:val="28"/>
          <w:szCs w:val="28"/>
        </w:rPr>
        <w:t>end</w:t>
      </w:r>
      <w:r>
        <w:rPr>
          <w:sz w:val="28"/>
          <w:szCs w:val="28"/>
        </w:rPr>
        <w:t>ed</w:t>
      </w:r>
      <w:r w:rsidR="00CE2823">
        <w:rPr>
          <w:sz w:val="28"/>
          <w:szCs w:val="28"/>
        </w:rPr>
        <w:t xml:space="preserve"> here. Indeed, h</w:t>
      </w:r>
      <w:r w:rsidR="00705B2C">
        <w:rPr>
          <w:sz w:val="28"/>
          <w:szCs w:val="28"/>
        </w:rPr>
        <w:t>ad we</w:t>
      </w:r>
      <w:r w:rsidR="00CE2823">
        <w:rPr>
          <w:sz w:val="28"/>
          <w:szCs w:val="28"/>
        </w:rPr>
        <w:t xml:space="preserve"> chosen to </w:t>
      </w:r>
      <w:r w:rsidR="00705B2C">
        <w:rPr>
          <w:sz w:val="28"/>
          <w:szCs w:val="28"/>
        </w:rPr>
        <w:t xml:space="preserve">hear the preliminary objection separately </w:t>
      </w:r>
      <w:r w:rsidR="00CE2823">
        <w:rPr>
          <w:sz w:val="28"/>
          <w:szCs w:val="28"/>
        </w:rPr>
        <w:t xml:space="preserve">from </w:t>
      </w:r>
      <w:r w:rsidR="00705B2C">
        <w:rPr>
          <w:sz w:val="28"/>
          <w:szCs w:val="28"/>
        </w:rPr>
        <w:t xml:space="preserve">the hearing of the </w:t>
      </w:r>
      <w:r>
        <w:rPr>
          <w:sz w:val="28"/>
          <w:szCs w:val="28"/>
        </w:rPr>
        <w:t xml:space="preserve">substantive </w:t>
      </w:r>
      <w:r w:rsidR="00705B2C">
        <w:rPr>
          <w:sz w:val="28"/>
          <w:szCs w:val="28"/>
        </w:rPr>
        <w:t xml:space="preserve">appeal, </w:t>
      </w:r>
      <w:r w:rsidR="00BD237F">
        <w:rPr>
          <w:sz w:val="28"/>
          <w:szCs w:val="28"/>
        </w:rPr>
        <w:t xml:space="preserve">by </w:t>
      </w:r>
      <w:r w:rsidR="00CE2823">
        <w:rPr>
          <w:sz w:val="28"/>
          <w:szCs w:val="28"/>
        </w:rPr>
        <w:t>our current pronouncement</w:t>
      </w:r>
      <w:r>
        <w:rPr>
          <w:sz w:val="28"/>
          <w:szCs w:val="28"/>
        </w:rPr>
        <w:t xml:space="preserve"> on it</w:t>
      </w:r>
      <w:r w:rsidR="008A05A9">
        <w:rPr>
          <w:sz w:val="28"/>
          <w:szCs w:val="28"/>
        </w:rPr>
        <w:t xml:space="preserve"> </w:t>
      </w:r>
      <w:r w:rsidR="00CE2823">
        <w:rPr>
          <w:sz w:val="28"/>
          <w:szCs w:val="28"/>
        </w:rPr>
        <w:t xml:space="preserve">the need </w:t>
      </w:r>
      <w:r w:rsidR="00C13940">
        <w:rPr>
          <w:sz w:val="28"/>
          <w:szCs w:val="28"/>
        </w:rPr>
        <w:t>f</w:t>
      </w:r>
      <w:r w:rsidR="00CE2823">
        <w:rPr>
          <w:sz w:val="28"/>
          <w:szCs w:val="28"/>
        </w:rPr>
        <w:t>o</w:t>
      </w:r>
      <w:r w:rsidR="00C13940">
        <w:rPr>
          <w:sz w:val="28"/>
          <w:szCs w:val="28"/>
        </w:rPr>
        <w:t>r</w:t>
      </w:r>
      <w:r w:rsidR="00CE2823">
        <w:rPr>
          <w:sz w:val="28"/>
          <w:szCs w:val="28"/>
        </w:rPr>
        <w:t xml:space="preserve"> go</w:t>
      </w:r>
      <w:r w:rsidR="00C13940">
        <w:rPr>
          <w:sz w:val="28"/>
          <w:szCs w:val="28"/>
        </w:rPr>
        <w:t>ing</w:t>
      </w:r>
      <w:r w:rsidR="00CE2823">
        <w:rPr>
          <w:sz w:val="28"/>
          <w:szCs w:val="28"/>
        </w:rPr>
        <w:t xml:space="preserve"> into the </w:t>
      </w:r>
      <w:r w:rsidR="00BD237F">
        <w:rPr>
          <w:sz w:val="28"/>
          <w:szCs w:val="28"/>
        </w:rPr>
        <w:t xml:space="preserve">hearing of the </w:t>
      </w:r>
      <w:r w:rsidR="00CE2823">
        <w:rPr>
          <w:sz w:val="28"/>
          <w:szCs w:val="28"/>
        </w:rPr>
        <w:t>appeal</w:t>
      </w:r>
      <w:r w:rsidR="00BD237F">
        <w:rPr>
          <w:sz w:val="28"/>
          <w:szCs w:val="28"/>
        </w:rPr>
        <w:t xml:space="preserve"> would </w:t>
      </w:r>
      <w:r w:rsidR="008A05A9">
        <w:rPr>
          <w:sz w:val="28"/>
          <w:szCs w:val="28"/>
        </w:rPr>
        <w:t xml:space="preserve">not </w:t>
      </w:r>
      <w:r w:rsidR="00BD237F">
        <w:rPr>
          <w:sz w:val="28"/>
          <w:szCs w:val="28"/>
        </w:rPr>
        <w:t xml:space="preserve">have </w:t>
      </w:r>
      <w:r w:rsidR="008A05A9">
        <w:rPr>
          <w:sz w:val="28"/>
          <w:szCs w:val="28"/>
        </w:rPr>
        <w:t>arisen,</w:t>
      </w:r>
      <w:r w:rsidR="00C13940">
        <w:rPr>
          <w:sz w:val="28"/>
          <w:szCs w:val="28"/>
        </w:rPr>
        <w:t xml:space="preserve"> and we could</w:t>
      </w:r>
      <w:r w:rsidR="00CE7406">
        <w:rPr>
          <w:sz w:val="28"/>
          <w:szCs w:val="28"/>
        </w:rPr>
        <w:t xml:space="preserve"> therefore</w:t>
      </w:r>
      <w:r w:rsidR="00C13940">
        <w:rPr>
          <w:sz w:val="28"/>
          <w:szCs w:val="28"/>
        </w:rPr>
        <w:t xml:space="preserve"> </w:t>
      </w:r>
      <w:r w:rsidR="00F73DCE">
        <w:rPr>
          <w:sz w:val="28"/>
          <w:szCs w:val="28"/>
        </w:rPr>
        <w:t xml:space="preserve">at this juncture </w:t>
      </w:r>
      <w:r w:rsidR="00C13940">
        <w:rPr>
          <w:sz w:val="28"/>
          <w:szCs w:val="28"/>
        </w:rPr>
        <w:t xml:space="preserve">have </w:t>
      </w:r>
      <w:r w:rsidR="008A05A9">
        <w:rPr>
          <w:sz w:val="28"/>
          <w:szCs w:val="28"/>
        </w:rPr>
        <w:t xml:space="preserve">comfortably </w:t>
      </w:r>
      <w:r w:rsidR="00C13940">
        <w:rPr>
          <w:sz w:val="28"/>
          <w:szCs w:val="28"/>
        </w:rPr>
        <w:t>retired from th</w:t>
      </w:r>
      <w:r w:rsidR="008A05A9">
        <w:rPr>
          <w:sz w:val="28"/>
          <w:szCs w:val="28"/>
        </w:rPr>
        <w:t>e</w:t>
      </w:r>
      <w:r w:rsidR="00C13940">
        <w:rPr>
          <w:sz w:val="28"/>
          <w:szCs w:val="28"/>
        </w:rPr>
        <w:t xml:space="preserve"> case</w:t>
      </w:r>
      <w:r w:rsidR="00705B2C">
        <w:rPr>
          <w:sz w:val="28"/>
          <w:szCs w:val="28"/>
        </w:rPr>
        <w:t xml:space="preserve">. </w:t>
      </w:r>
    </w:p>
    <w:p w:rsidR="008A05A9" w:rsidRDefault="008A05A9" w:rsidP="006B50D8">
      <w:pPr>
        <w:pStyle w:val="NoSpacing"/>
        <w:spacing w:line="360" w:lineRule="auto"/>
        <w:jc w:val="both"/>
        <w:rPr>
          <w:sz w:val="28"/>
          <w:szCs w:val="28"/>
        </w:rPr>
      </w:pPr>
    </w:p>
    <w:p w:rsidR="00FD6ED9" w:rsidRDefault="008A05A9" w:rsidP="006B50D8">
      <w:pPr>
        <w:pStyle w:val="NoSpacing"/>
        <w:spacing w:line="360" w:lineRule="auto"/>
        <w:jc w:val="both"/>
        <w:rPr>
          <w:sz w:val="28"/>
          <w:szCs w:val="28"/>
        </w:rPr>
      </w:pPr>
      <w:r>
        <w:rPr>
          <w:sz w:val="28"/>
          <w:szCs w:val="28"/>
        </w:rPr>
        <w:t>We are</w:t>
      </w:r>
      <w:r w:rsidR="00705B2C">
        <w:rPr>
          <w:sz w:val="28"/>
          <w:szCs w:val="28"/>
        </w:rPr>
        <w:t xml:space="preserve">, however, </w:t>
      </w:r>
      <w:r>
        <w:rPr>
          <w:sz w:val="28"/>
          <w:szCs w:val="28"/>
        </w:rPr>
        <w:t xml:space="preserve">mindful that at the outset </w:t>
      </w:r>
      <w:r w:rsidR="0007457D">
        <w:rPr>
          <w:sz w:val="28"/>
          <w:szCs w:val="28"/>
        </w:rPr>
        <w:t xml:space="preserve">of the appeal we had </w:t>
      </w:r>
      <w:r w:rsidR="00705B2C">
        <w:rPr>
          <w:sz w:val="28"/>
          <w:szCs w:val="28"/>
        </w:rPr>
        <w:t xml:space="preserve">decided to </w:t>
      </w:r>
      <w:r w:rsidR="00320FBD">
        <w:rPr>
          <w:sz w:val="28"/>
          <w:szCs w:val="28"/>
        </w:rPr>
        <w:t xml:space="preserve">simultaneously </w:t>
      </w:r>
      <w:r w:rsidR="00BD237F">
        <w:rPr>
          <w:sz w:val="28"/>
          <w:szCs w:val="28"/>
        </w:rPr>
        <w:t xml:space="preserve">hear </w:t>
      </w:r>
      <w:r w:rsidR="00320FBD">
        <w:rPr>
          <w:sz w:val="28"/>
          <w:szCs w:val="28"/>
        </w:rPr>
        <w:t xml:space="preserve">both </w:t>
      </w:r>
      <w:r w:rsidR="00BD237F">
        <w:rPr>
          <w:sz w:val="28"/>
          <w:szCs w:val="28"/>
        </w:rPr>
        <w:t>the</w:t>
      </w:r>
      <w:r w:rsidR="0007457D">
        <w:rPr>
          <w:sz w:val="28"/>
          <w:szCs w:val="28"/>
        </w:rPr>
        <w:t xml:space="preserve"> arguments for the</w:t>
      </w:r>
      <w:r w:rsidR="00BD237F">
        <w:rPr>
          <w:sz w:val="28"/>
          <w:szCs w:val="28"/>
        </w:rPr>
        <w:t xml:space="preserve"> preliminary objection </w:t>
      </w:r>
      <w:r>
        <w:rPr>
          <w:sz w:val="28"/>
          <w:szCs w:val="28"/>
        </w:rPr>
        <w:t>and</w:t>
      </w:r>
      <w:r w:rsidR="00BD237F">
        <w:rPr>
          <w:sz w:val="28"/>
          <w:szCs w:val="28"/>
        </w:rPr>
        <w:t xml:space="preserve"> </w:t>
      </w:r>
      <w:r w:rsidR="00320FBD">
        <w:rPr>
          <w:sz w:val="28"/>
          <w:szCs w:val="28"/>
        </w:rPr>
        <w:t xml:space="preserve">the arguments </w:t>
      </w:r>
      <w:r w:rsidR="0007457D">
        <w:rPr>
          <w:sz w:val="28"/>
          <w:szCs w:val="28"/>
        </w:rPr>
        <w:t xml:space="preserve">for </w:t>
      </w:r>
      <w:r w:rsidR="00BD237F">
        <w:rPr>
          <w:sz w:val="28"/>
          <w:szCs w:val="28"/>
        </w:rPr>
        <w:t>t</w:t>
      </w:r>
      <w:r w:rsidR="00705B2C">
        <w:rPr>
          <w:sz w:val="28"/>
          <w:szCs w:val="28"/>
        </w:rPr>
        <w:t>he substantive appeal</w:t>
      </w:r>
      <w:r>
        <w:rPr>
          <w:sz w:val="28"/>
          <w:szCs w:val="28"/>
        </w:rPr>
        <w:t>.</w:t>
      </w:r>
      <w:r w:rsidR="00705B2C">
        <w:rPr>
          <w:sz w:val="28"/>
          <w:szCs w:val="28"/>
        </w:rPr>
        <w:t xml:space="preserve"> </w:t>
      </w:r>
      <w:r w:rsidR="00320FBD">
        <w:rPr>
          <w:sz w:val="28"/>
          <w:szCs w:val="28"/>
        </w:rPr>
        <w:t>Having t</w:t>
      </w:r>
      <w:r w:rsidR="0007457D">
        <w:rPr>
          <w:sz w:val="28"/>
          <w:szCs w:val="28"/>
        </w:rPr>
        <w:t>hus</w:t>
      </w:r>
      <w:r w:rsidR="006A58AC">
        <w:rPr>
          <w:sz w:val="28"/>
          <w:szCs w:val="28"/>
        </w:rPr>
        <w:t xml:space="preserve"> </w:t>
      </w:r>
      <w:r w:rsidR="0007457D">
        <w:rPr>
          <w:sz w:val="28"/>
          <w:szCs w:val="28"/>
        </w:rPr>
        <w:t xml:space="preserve">tasked </w:t>
      </w:r>
      <w:r w:rsidR="00320FBD">
        <w:rPr>
          <w:sz w:val="28"/>
          <w:szCs w:val="28"/>
        </w:rPr>
        <w:t xml:space="preserve">the parties </w:t>
      </w:r>
      <w:r w:rsidR="0007457D">
        <w:rPr>
          <w:sz w:val="28"/>
          <w:szCs w:val="28"/>
        </w:rPr>
        <w:t>to</w:t>
      </w:r>
      <w:r>
        <w:rPr>
          <w:sz w:val="28"/>
          <w:szCs w:val="28"/>
        </w:rPr>
        <w:t xml:space="preserve"> expend </w:t>
      </w:r>
      <w:r w:rsidR="00320FBD">
        <w:rPr>
          <w:sz w:val="28"/>
          <w:szCs w:val="28"/>
        </w:rPr>
        <w:t xml:space="preserve">their </w:t>
      </w:r>
      <w:r>
        <w:rPr>
          <w:sz w:val="28"/>
          <w:szCs w:val="28"/>
        </w:rPr>
        <w:t>effort</w:t>
      </w:r>
      <w:r w:rsidR="0007457D">
        <w:rPr>
          <w:sz w:val="28"/>
          <w:szCs w:val="28"/>
        </w:rPr>
        <w:t>s</w:t>
      </w:r>
      <w:r w:rsidR="006A58AC">
        <w:rPr>
          <w:sz w:val="28"/>
          <w:szCs w:val="28"/>
        </w:rPr>
        <w:t xml:space="preserve"> on</w:t>
      </w:r>
      <w:r w:rsidR="006A58AC" w:rsidRPr="006A58AC">
        <w:rPr>
          <w:sz w:val="28"/>
          <w:szCs w:val="28"/>
        </w:rPr>
        <w:t xml:space="preserve"> </w:t>
      </w:r>
      <w:r w:rsidR="006A58AC">
        <w:rPr>
          <w:sz w:val="28"/>
          <w:szCs w:val="28"/>
        </w:rPr>
        <w:t>the substantive appeal</w:t>
      </w:r>
      <w:r w:rsidR="00320FBD">
        <w:rPr>
          <w:sz w:val="28"/>
          <w:szCs w:val="28"/>
        </w:rPr>
        <w:t xml:space="preserve"> even </w:t>
      </w:r>
      <w:r w:rsidR="00F73DCE">
        <w:rPr>
          <w:sz w:val="28"/>
          <w:szCs w:val="28"/>
        </w:rPr>
        <w:t>as</w:t>
      </w:r>
      <w:r w:rsidR="00320FBD">
        <w:rPr>
          <w:sz w:val="28"/>
          <w:szCs w:val="28"/>
        </w:rPr>
        <w:t xml:space="preserve"> the fate of the preliminary objection </w:t>
      </w:r>
      <w:r w:rsidR="00F73DCE">
        <w:rPr>
          <w:sz w:val="28"/>
          <w:szCs w:val="28"/>
        </w:rPr>
        <w:t>remained</w:t>
      </w:r>
      <w:r w:rsidR="00320FBD">
        <w:rPr>
          <w:sz w:val="28"/>
          <w:szCs w:val="28"/>
        </w:rPr>
        <w:t xml:space="preserve"> </w:t>
      </w:r>
      <w:r w:rsidR="00F73DCE">
        <w:rPr>
          <w:sz w:val="28"/>
          <w:szCs w:val="28"/>
        </w:rPr>
        <w:t>un</w:t>
      </w:r>
      <w:r w:rsidR="00320FBD">
        <w:rPr>
          <w:sz w:val="28"/>
          <w:szCs w:val="28"/>
        </w:rPr>
        <w:t>known</w:t>
      </w:r>
      <w:r>
        <w:rPr>
          <w:sz w:val="28"/>
          <w:szCs w:val="28"/>
        </w:rPr>
        <w:t>,</w:t>
      </w:r>
      <w:r w:rsidR="00320FBD">
        <w:rPr>
          <w:sz w:val="28"/>
          <w:szCs w:val="28"/>
        </w:rPr>
        <w:t xml:space="preserve"> it will only be </w:t>
      </w:r>
      <w:r w:rsidR="006A58AC">
        <w:rPr>
          <w:sz w:val="28"/>
          <w:szCs w:val="28"/>
        </w:rPr>
        <w:t>fair</w:t>
      </w:r>
      <w:r w:rsidR="00320FBD">
        <w:rPr>
          <w:sz w:val="28"/>
          <w:szCs w:val="28"/>
        </w:rPr>
        <w:t xml:space="preserve"> for us to</w:t>
      </w:r>
      <w:r w:rsidR="006A58AC">
        <w:rPr>
          <w:sz w:val="28"/>
          <w:szCs w:val="28"/>
        </w:rPr>
        <w:t xml:space="preserve"> at least u</w:t>
      </w:r>
      <w:r w:rsidR="00705B2C">
        <w:rPr>
          <w:sz w:val="28"/>
          <w:szCs w:val="28"/>
        </w:rPr>
        <w:t>t</w:t>
      </w:r>
      <w:r w:rsidR="00CE2823">
        <w:rPr>
          <w:sz w:val="28"/>
          <w:szCs w:val="28"/>
        </w:rPr>
        <w:t>ter</w:t>
      </w:r>
      <w:r w:rsidR="00C13940">
        <w:rPr>
          <w:sz w:val="28"/>
          <w:szCs w:val="28"/>
        </w:rPr>
        <w:t xml:space="preserve"> a </w:t>
      </w:r>
      <w:r w:rsidR="006A58AC">
        <w:rPr>
          <w:sz w:val="28"/>
          <w:szCs w:val="28"/>
        </w:rPr>
        <w:t>few</w:t>
      </w:r>
      <w:r w:rsidR="00C13940">
        <w:rPr>
          <w:sz w:val="28"/>
          <w:szCs w:val="28"/>
        </w:rPr>
        <w:t xml:space="preserve"> word</w:t>
      </w:r>
      <w:r w:rsidR="006A58AC">
        <w:rPr>
          <w:sz w:val="28"/>
          <w:szCs w:val="28"/>
        </w:rPr>
        <w:t>s, either i</w:t>
      </w:r>
      <w:r>
        <w:rPr>
          <w:sz w:val="28"/>
          <w:szCs w:val="28"/>
        </w:rPr>
        <w:t>n praise</w:t>
      </w:r>
      <w:r w:rsidR="006A58AC">
        <w:rPr>
          <w:sz w:val="28"/>
          <w:szCs w:val="28"/>
        </w:rPr>
        <w:t xml:space="preserve"> </w:t>
      </w:r>
      <w:r>
        <w:rPr>
          <w:sz w:val="28"/>
          <w:szCs w:val="28"/>
        </w:rPr>
        <w:t>or in condolence</w:t>
      </w:r>
      <w:r w:rsidR="00320FBD">
        <w:rPr>
          <w:sz w:val="28"/>
          <w:szCs w:val="28"/>
        </w:rPr>
        <w:t>,</w:t>
      </w:r>
      <w:r>
        <w:rPr>
          <w:sz w:val="28"/>
          <w:szCs w:val="28"/>
        </w:rPr>
        <w:t xml:space="preserve"> </w:t>
      </w:r>
      <w:r w:rsidR="00BD237F">
        <w:rPr>
          <w:sz w:val="28"/>
          <w:szCs w:val="28"/>
        </w:rPr>
        <w:t>o</w:t>
      </w:r>
      <w:r>
        <w:rPr>
          <w:sz w:val="28"/>
          <w:szCs w:val="28"/>
        </w:rPr>
        <w:t>f</w:t>
      </w:r>
      <w:r w:rsidR="00BD237F">
        <w:rPr>
          <w:sz w:val="28"/>
          <w:szCs w:val="28"/>
        </w:rPr>
        <w:t xml:space="preserve"> </w:t>
      </w:r>
      <w:r w:rsidR="00296DD1">
        <w:rPr>
          <w:sz w:val="28"/>
          <w:szCs w:val="28"/>
        </w:rPr>
        <w:t xml:space="preserve">the </w:t>
      </w:r>
      <w:r>
        <w:rPr>
          <w:sz w:val="28"/>
          <w:szCs w:val="28"/>
        </w:rPr>
        <w:t xml:space="preserve">lengthy </w:t>
      </w:r>
      <w:r w:rsidR="00BD237F">
        <w:rPr>
          <w:sz w:val="28"/>
          <w:szCs w:val="28"/>
        </w:rPr>
        <w:t>arguments</w:t>
      </w:r>
      <w:r w:rsidR="006A58AC">
        <w:rPr>
          <w:sz w:val="28"/>
          <w:szCs w:val="28"/>
        </w:rPr>
        <w:t xml:space="preserve"> </w:t>
      </w:r>
      <w:r w:rsidR="005C71DA">
        <w:rPr>
          <w:sz w:val="28"/>
          <w:szCs w:val="28"/>
        </w:rPr>
        <w:t xml:space="preserve">they presented </w:t>
      </w:r>
      <w:r w:rsidR="00F73DCE">
        <w:rPr>
          <w:sz w:val="28"/>
          <w:szCs w:val="28"/>
        </w:rPr>
        <w:t xml:space="preserve">to us </w:t>
      </w:r>
      <w:r w:rsidR="006A58AC">
        <w:rPr>
          <w:sz w:val="28"/>
          <w:szCs w:val="28"/>
        </w:rPr>
        <w:t>on that subject</w:t>
      </w:r>
      <w:r w:rsidR="00C13940">
        <w:rPr>
          <w:sz w:val="28"/>
          <w:szCs w:val="28"/>
        </w:rPr>
        <w:t>.</w:t>
      </w:r>
      <w:r w:rsidR="000D7DDE">
        <w:rPr>
          <w:sz w:val="28"/>
          <w:szCs w:val="28"/>
        </w:rPr>
        <w:t xml:space="preserve"> </w:t>
      </w:r>
      <w:r w:rsidR="00320FBD">
        <w:rPr>
          <w:sz w:val="28"/>
          <w:szCs w:val="28"/>
        </w:rPr>
        <w:t xml:space="preserve">However, </w:t>
      </w:r>
      <w:r w:rsidR="005C71DA">
        <w:rPr>
          <w:sz w:val="28"/>
          <w:szCs w:val="28"/>
        </w:rPr>
        <w:t xml:space="preserve">for the avoidance of any doubts </w:t>
      </w:r>
      <w:r w:rsidR="00A66993">
        <w:rPr>
          <w:sz w:val="28"/>
          <w:szCs w:val="28"/>
        </w:rPr>
        <w:t xml:space="preserve">we must make it plain </w:t>
      </w:r>
      <w:r w:rsidR="005C71DA">
        <w:rPr>
          <w:sz w:val="28"/>
          <w:szCs w:val="28"/>
        </w:rPr>
        <w:t xml:space="preserve">that </w:t>
      </w:r>
      <w:r w:rsidR="00320FBD">
        <w:rPr>
          <w:sz w:val="28"/>
          <w:szCs w:val="28"/>
        </w:rPr>
        <w:t>o</w:t>
      </w:r>
      <w:r w:rsidR="000D7DDE">
        <w:rPr>
          <w:sz w:val="28"/>
          <w:szCs w:val="28"/>
        </w:rPr>
        <w:t>ur stance</w:t>
      </w:r>
      <w:r w:rsidR="00320FBD">
        <w:rPr>
          <w:sz w:val="28"/>
          <w:szCs w:val="28"/>
        </w:rPr>
        <w:t xml:space="preserve"> </w:t>
      </w:r>
      <w:r w:rsidR="006A58AC">
        <w:rPr>
          <w:sz w:val="28"/>
          <w:szCs w:val="28"/>
        </w:rPr>
        <w:t>be</w:t>
      </w:r>
      <w:r w:rsidR="000D7DDE">
        <w:rPr>
          <w:sz w:val="28"/>
          <w:szCs w:val="28"/>
        </w:rPr>
        <w:t>i</w:t>
      </w:r>
      <w:r w:rsidR="006A58AC">
        <w:rPr>
          <w:sz w:val="28"/>
          <w:szCs w:val="28"/>
        </w:rPr>
        <w:t>ng</w:t>
      </w:r>
      <w:r w:rsidR="00E56C53">
        <w:rPr>
          <w:sz w:val="28"/>
          <w:szCs w:val="28"/>
        </w:rPr>
        <w:t xml:space="preserve"> </w:t>
      </w:r>
      <w:r w:rsidR="00296DD1">
        <w:rPr>
          <w:sz w:val="28"/>
          <w:szCs w:val="28"/>
        </w:rPr>
        <w:t xml:space="preserve">that </w:t>
      </w:r>
      <w:r w:rsidR="00E56C53">
        <w:rPr>
          <w:sz w:val="28"/>
          <w:szCs w:val="28"/>
        </w:rPr>
        <w:t>by our</w:t>
      </w:r>
      <w:r w:rsidR="0077759C">
        <w:rPr>
          <w:sz w:val="28"/>
          <w:szCs w:val="28"/>
        </w:rPr>
        <w:t xml:space="preserve"> above</w:t>
      </w:r>
      <w:r w:rsidR="00E56C53">
        <w:rPr>
          <w:sz w:val="28"/>
          <w:szCs w:val="28"/>
        </w:rPr>
        <w:t xml:space="preserve"> determination of the preliminary </w:t>
      </w:r>
      <w:r w:rsidR="00320FBD">
        <w:rPr>
          <w:sz w:val="28"/>
          <w:szCs w:val="28"/>
        </w:rPr>
        <w:t>question in the matter</w:t>
      </w:r>
      <w:r w:rsidR="0077759C">
        <w:rPr>
          <w:sz w:val="28"/>
          <w:szCs w:val="28"/>
        </w:rPr>
        <w:t xml:space="preserve"> </w:t>
      </w:r>
      <w:r w:rsidR="00320FBD">
        <w:rPr>
          <w:sz w:val="28"/>
          <w:szCs w:val="28"/>
        </w:rPr>
        <w:t xml:space="preserve">we have already sealed </w:t>
      </w:r>
      <w:r w:rsidR="0077759C">
        <w:rPr>
          <w:sz w:val="28"/>
          <w:szCs w:val="28"/>
        </w:rPr>
        <w:t>t</w:t>
      </w:r>
      <w:r w:rsidR="000D7DDE">
        <w:rPr>
          <w:sz w:val="28"/>
          <w:szCs w:val="28"/>
        </w:rPr>
        <w:t>he fate of this app</w:t>
      </w:r>
      <w:r w:rsidR="0077759C">
        <w:rPr>
          <w:sz w:val="28"/>
          <w:szCs w:val="28"/>
        </w:rPr>
        <w:t>eal</w:t>
      </w:r>
      <w:r w:rsidR="00320FBD">
        <w:rPr>
          <w:sz w:val="28"/>
          <w:szCs w:val="28"/>
        </w:rPr>
        <w:t>,</w:t>
      </w:r>
      <w:r w:rsidR="0077759C">
        <w:rPr>
          <w:sz w:val="28"/>
          <w:szCs w:val="28"/>
        </w:rPr>
        <w:t xml:space="preserve"> </w:t>
      </w:r>
      <w:r w:rsidR="00320FBD">
        <w:rPr>
          <w:sz w:val="28"/>
          <w:szCs w:val="28"/>
        </w:rPr>
        <w:t xml:space="preserve">our </w:t>
      </w:r>
      <w:r w:rsidR="00FD6ED9">
        <w:rPr>
          <w:sz w:val="28"/>
          <w:szCs w:val="28"/>
        </w:rPr>
        <w:t xml:space="preserve">comments need not be </w:t>
      </w:r>
      <w:r w:rsidR="00FD6ED9">
        <w:rPr>
          <w:sz w:val="28"/>
          <w:szCs w:val="28"/>
        </w:rPr>
        <w:lastRenderedPageBreak/>
        <w:t xml:space="preserve">as exhaustive as </w:t>
      </w:r>
      <w:r w:rsidR="00F73DCE">
        <w:rPr>
          <w:sz w:val="28"/>
          <w:szCs w:val="28"/>
        </w:rPr>
        <w:t>sh</w:t>
      </w:r>
      <w:r w:rsidR="00FD6ED9">
        <w:rPr>
          <w:sz w:val="28"/>
          <w:szCs w:val="28"/>
        </w:rPr>
        <w:t>ou</w:t>
      </w:r>
      <w:r w:rsidR="00F73DCE">
        <w:rPr>
          <w:sz w:val="28"/>
          <w:szCs w:val="28"/>
        </w:rPr>
        <w:t>ld</w:t>
      </w:r>
      <w:r w:rsidR="005C71DA">
        <w:rPr>
          <w:sz w:val="28"/>
          <w:szCs w:val="28"/>
        </w:rPr>
        <w:t xml:space="preserve"> </w:t>
      </w:r>
      <w:r w:rsidR="00FD6ED9">
        <w:rPr>
          <w:sz w:val="28"/>
          <w:szCs w:val="28"/>
        </w:rPr>
        <w:t>have been the case had the appeal qualified to be he</w:t>
      </w:r>
      <w:r w:rsidR="0077759C">
        <w:rPr>
          <w:sz w:val="28"/>
          <w:szCs w:val="28"/>
        </w:rPr>
        <w:t>a</w:t>
      </w:r>
      <w:r w:rsidR="00FD6ED9">
        <w:rPr>
          <w:sz w:val="28"/>
          <w:szCs w:val="28"/>
        </w:rPr>
        <w:t>r</w:t>
      </w:r>
      <w:r w:rsidR="0077759C">
        <w:rPr>
          <w:sz w:val="28"/>
          <w:szCs w:val="28"/>
        </w:rPr>
        <w:t>d</w:t>
      </w:r>
      <w:r w:rsidR="000D7DDE">
        <w:rPr>
          <w:sz w:val="28"/>
          <w:szCs w:val="28"/>
        </w:rPr>
        <w:t>.</w:t>
      </w:r>
      <w:r w:rsidR="000D7DDE" w:rsidRPr="000D7DDE">
        <w:rPr>
          <w:sz w:val="28"/>
          <w:szCs w:val="28"/>
        </w:rPr>
        <w:t xml:space="preserve"> </w:t>
      </w:r>
      <w:r w:rsidR="00C13940">
        <w:rPr>
          <w:sz w:val="28"/>
          <w:szCs w:val="28"/>
        </w:rPr>
        <w:t xml:space="preserve">Our going into the </w:t>
      </w:r>
      <w:r w:rsidR="00A66993">
        <w:rPr>
          <w:sz w:val="28"/>
          <w:szCs w:val="28"/>
        </w:rPr>
        <w:t xml:space="preserve">substantive </w:t>
      </w:r>
      <w:r w:rsidR="00C13940">
        <w:rPr>
          <w:sz w:val="28"/>
          <w:szCs w:val="28"/>
        </w:rPr>
        <w:t>appeal</w:t>
      </w:r>
      <w:r w:rsidR="00A66993">
        <w:rPr>
          <w:sz w:val="28"/>
          <w:szCs w:val="28"/>
        </w:rPr>
        <w:t xml:space="preserve"> at this stage</w:t>
      </w:r>
      <w:r w:rsidR="00C13940">
        <w:rPr>
          <w:sz w:val="28"/>
          <w:szCs w:val="28"/>
        </w:rPr>
        <w:t>, therefore, is somewhat academic</w:t>
      </w:r>
      <w:r w:rsidR="009C27EC">
        <w:rPr>
          <w:sz w:val="28"/>
          <w:szCs w:val="28"/>
        </w:rPr>
        <w:t>,</w:t>
      </w:r>
      <w:r w:rsidR="00F73DCE">
        <w:rPr>
          <w:sz w:val="28"/>
          <w:szCs w:val="28"/>
        </w:rPr>
        <w:t xml:space="preserve"> and</w:t>
      </w:r>
      <w:r w:rsidR="00A66993">
        <w:rPr>
          <w:sz w:val="28"/>
          <w:szCs w:val="28"/>
        </w:rPr>
        <w:t xml:space="preserve"> </w:t>
      </w:r>
      <w:r w:rsidR="009C27EC">
        <w:rPr>
          <w:sz w:val="28"/>
          <w:szCs w:val="28"/>
        </w:rPr>
        <w:t xml:space="preserve">it </w:t>
      </w:r>
      <w:r w:rsidR="00F73DCE">
        <w:rPr>
          <w:sz w:val="28"/>
          <w:szCs w:val="28"/>
        </w:rPr>
        <w:t>m</w:t>
      </w:r>
      <w:r w:rsidR="00FD6ED9">
        <w:rPr>
          <w:sz w:val="28"/>
          <w:szCs w:val="28"/>
        </w:rPr>
        <w:t>ain</w:t>
      </w:r>
      <w:r w:rsidR="00F73DCE">
        <w:rPr>
          <w:sz w:val="28"/>
          <w:szCs w:val="28"/>
        </w:rPr>
        <w:t>ly serves the</w:t>
      </w:r>
      <w:r w:rsidR="00A66993">
        <w:rPr>
          <w:sz w:val="28"/>
          <w:szCs w:val="28"/>
        </w:rPr>
        <w:t xml:space="preserve"> </w:t>
      </w:r>
      <w:r w:rsidR="00E62C16">
        <w:rPr>
          <w:sz w:val="28"/>
          <w:szCs w:val="28"/>
        </w:rPr>
        <w:t xml:space="preserve">purpose </w:t>
      </w:r>
      <w:r w:rsidR="00F73DCE">
        <w:rPr>
          <w:sz w:val="28"/>
          <w:szCs w:val="28"/>
        </w:rPr>
        <w:t>of satisfying whatever cu</w:t>
      </w:r>
      <w:r w:rsidR="00C13940">
        <w:rPr>
          <w:sz w:val="28"/>
          <w:szCs w:val="28"/>
        </w:rPr>
        <w:t xml:space="preserve">riosity </w:t>
      </w:r>
      <w:r w:rsidR="005C71DA">
        <w:rPr>
          <w:sz w:val="28"/>
          <w:szCs w:val="28"/>
        </w:rPr>
        <w:t xml:space="preserve">the parties </w:t>
      </w:r>
      <w:r w:rsidR="00A66993">
        <w:rPr>
          <w:sz w:val="28"/>
          <w:szCs w:val="28"/>
        </w:rPr>
        <w:t>might</w:t>
      </w:r>
      <w:r w:rsidR="00F73DCE">
        <w:rPr>
          <w:sz w:val="28"/>
          <w:szCs w:val="28"/>
        </w:rPr>
        <w:t xml:space="preserve"> be</w:t>
      </w:r>
      <w:r w:rsidR="00A66993">
        <w:rPr>
          <w:sz w:val="28"/>
          <w:szCs w:val="28"/>
        </w:rPr>
        <w:t xml:space="preserve"> suffering from</w:t>
      </w:r>
      <w:r w:rsidR="00F73DCE">
        <w:rPr>
          <w:sz w:val="28"/>
          <w:szCs w:val="28"/>
        </w:rPr>
        <w:t>,</w:t>
      </w:r>
      <w:r w:rsidR="00A66993">
        <w:rPr>
          <w:sz w:val="28"/>
          <w:szCs w:val="28"/>
        </w:rPr>
        <w:t xml:space="preserve"> </w:t>
      </w:r>
      <w:r w:rsidR="00FD6ED9">
        <w:rPr>
          <w:sz w:val="28"/>
          <w:szCs w:val="28"/>
        </w:rPr>
        <w:t xml:space="preserve">in the light </w:t>
      </w:r>
      <w:r w:rsidR="00A66993">
        <w:rPr>
          <w:sz w:val="28"/>
          <w:szCs w:val="28"/>
        </w:rPr>
        <w:t xml:space="preserve">of the fact </w:t>
      </w:r>
      <w:r w:rsidR="00FD6ED9">
        <w:rPr>
          <w:sz w:val="28"/>
          <w:szCs w:val="28"/>
        </w:rPr>
        <w:t>that we all the same heard the</w:t>
      </w:r>
      <w:r w:rsidR="009C27EC">
        <w:rPr>
          <w:sz w:val="28"/>
          <w:szCs w:val="28"/>
        </w:rPr>
        <w:t>m argue the</w:t>
      </w:r>
      <w:r w:rsidR="00FD6ED9">
        <w:rPr>
          <w:sz w:val="28"/>
          <w:szCs w:val="28"/>
        </w:rPr>
        <w:t xml:space="preserve"> appeal in full. </w:t>
      </w:r>
    </w:p>
    <w:p w:rsidR="00FD6ED9" w:rsidRDefault="00FD6ED9" w:rsidP="006B50D8">
      <w:pPr>
        <w:pStyle w:val="NoSpacing"/>
        <w:spacing w:line="360" w:lineRule="auto"/>
        <w:jc w:val="both"/>
        <w:rPr>
          <w:sz w:val="28"/>
          <w:szCs w:val="28"/>
        </w:rPr>
      </w:pPr>
    </w:p>
    <w:p w:rsidR="00A75C00" w:rsidRDefault="00FD6ED9" w:rsidP="006B50D8">
      <w:pPr>
        <w:pStyle w:val="NoSpacing"/>
        <w:spacing w:line="360" w:lineRule="auto"/>
        <w:jc w:val="both"/>
        <w:rPr>
          <w:sz w:val="28"/>
          <w:szCs w:val="28"/>
        </w:rPr>
      </w:pPr>
      <w:r>
        <w:rPr>
          <w:sz w:val="28"/>
          <w:szCs w:val="28"/>
        </w:rPr>
        <w:t xml:space="preserve">We </w:t>
      </w:r>
      <w:r w:rsidR="00D06E2F">
        <w:rPr>
          <w:sz w:val="28"/>
          <w:szCs w:val="28"/>
        </w:rPr>
        <w:t>wish also to</w:t>
      </w:r>
      <w:r>
        <w:rPr>
          <w:sz w:val="28"/>
          <w:szCs w:val="28"/>
        </w:rPr>
        <w:t xml:space="preserve"> say that </w:t>
      </w:r>
      <w:r w:rsidR="00D06E2F">
        <w:rPr>
          <w:sz w:val="28"/>
          <w:szCs w:val="28"/>
        </w:rPr>
        <w:t>owing to</w:t>
      </w:r>
      <w:r>
        <w:rPr>
          <w:sz w:val="28"/>
          <w:szCs w:val="28"/>
        </w:rPr>
        <w:t xml:space="preserve"> the fact that </w:t>
      </w:r>
      <w:r w:rsidR="000D7DDE">
        <w:rPr>
          <w:sz w:val="28"/>
          <w:szCs w:val="28"/>
        </w:rPr>
        <w:t xml:space="preserve">appeals </w:t>
      </w:r>
      <w:r>
        <w:rPr>
          <w:sz w:val="28"/>
          <w:szCs w:val="28"/>
        </w:rPr>
        <w:t xml:space="preserve">like this </w:t>
      </w:r>
      <w:r w:rsidR="000D7DDE">
        <w:rPr>
          <w:sz w:val="28"/>
          <w:szCs w:val="28"/>
        </w:rPr>
        <w:t xml:space="preserve">come </w:t>
      </w:r>
      <w:r w:rsidR="00D06E2F">
        <w:rPr>
          <w:sz w:val="28"/>
          <w:szCs w:val="28"/>
        </w:rPr>
        <w:t xml:space="preserve">to </w:t>
      </w:r>
      <w:r>
        <w:rPr>
          <w:sz w:val="28"/>
          <w:szCs w:val="28"/>
        </w:rPr>
        <w:t xml:space="preserve">us </w:t>
      </w:r>
      <w:r w:rsidR="000D7DDE">
        <w:rPr>
          <w:sz w:val="28"/>
          <w:szCs w:val="28"/>
        </w:rPr>
        <w:t>by way of rehearing</w:t>
      </w:r>
      <w:r w:rsidR="00FC3FDB">
        <w:rPr>
          <w:sz w:val="28"/>
          <w:szCs w:val="28"/>
        </w:rPr>
        <w:t xml:space="preserve"> (see: Order III rul</w:t>
      </w:r>
      <w:r w:rsidR="00987F85">
        <w:rPr>
          <w:sz w:val="28"/>
          <w:szCs w:val="28"/>
        </w:rPr>
        <w:t>e 2(1) of the Supreme Court of A</w:t>
      </w:r>
      <w:r w:rsidR="00FC3FDB">
        <w:rPr>
          <w:sz w:val="28"/>
          <w:szCs w:val="28"/>
        </w:rPr>
        <w:t xml:space="preserve">ppeal </w:t>
      </w:r>
      <w:r w:rsidR="00987F85">
        <w:rPr>
          <w:sz w:val="28"/>
          <w:szCs w:val="28"/>
        </w:rPr>
        <w:t>R</w:t>
      </w:r>
      <w:r w:rsidR="00FC3FDB">
        <w:rPr>
          <w:sz w:val="28"/>
          <w:szCs w:val="28"/>
        </w:rPr>
        <w:t>ules</w:t>
      </w:r>
      <w:r w:rsidR="000D7DDE">
        <w:rPr>
          <w:sz w:val="28"/>
          <w:szCs w:val="28"/>
        </w:rPr>
        <w:t xml:space="preserve">, </w:t>
      </w:r>
      <w:r w:rsidR="00A75C00">
        <w:rPr>
          <w:sz w:val="28"/>
          <w:szCs w:val="28"/>
        </w:rPr>
        <w:t xml:space="preserve">and </w:t>
      </w:r>
      <w:r w:rsidR="001639B9" w:rsidRPr="001639B9">
        <w:rPr>
          <w:b/>
          <w:sz w:val="28"/>
          <w:szCs w:val="28"/>
        </w:rPr>
        <w:t xml:space="preserve">Mhango vs City of Blantyre </w:t>
      </w:r>
      <w:r w:rsidR="001639B9">
        <w:rPr>
          <w:sz w:val="28"/>
          <w:szCs w:val="28"/>
        </w:rPr>
        <w:t xml:space="preserve">[1995] 2 MLR 381), </w:t>
      </w:r>
      <w:r w:rsidR="00D06E2F">
        <w:rPr>
          <w:sz w:val="28"/>
          <w:szCs w:val="28"/>
        </w:rPr>
        <w:t>it was crucial for us</w:t>
      </w:r>
      <w:r w:rsidR="00987F85">
        <w:rPr>
          <w:sz w:val="28"/>
          <w:szCs w:val="28"/>
        </w:rPr>
        <w:t xml:space="preserve"> to</w:t>
      </w:r>
      <w:r w:rsidR="00D06E2F">
        <w:rPr>
          <w:sz w:val="28"/>
          <w:szCs w:val="28"/>
        </w:rPr>
        <w:t xml:space="preserve"> </w:t>
      </w:r>
      <w:r>
        <w:rPr>
          <w:sz w:val="28"/>
          <w:szCs w:val="28"/>
        </w:rPr>
        <w:t>fully revisit the record of the proceedings that took place in the Court below</w:t>
      </w:r>
      <w:r w:rsidR="00D06E2F">
        <w:rPr>
          <w:sz w:val="28"/>
          <w:szCs w:val="28"/>
        </w:rPr>
        <w:t>. This was in order that</w:t>
      </w:r>
      <w:r w:rsidR="00265B6E">
        <w:rPr>
          <w:sz w:val="28"/>
          <w:szCs w:val="28"/>
        </w:rPr>
        <w:t>,</w:t>
      </w:r>
      <w:r w:rsidR="00D06E2F">
        <w:rPr>
          <w:sz w:val="28"/>
          <w:szCs w:val="28"/>
        </w:rPr>
        <w:t xml:space="preserve"> </w:t>
      </w:r>
      <w:r w:rsidR="00265B6E">
        <w:rPr>
          <w:sz w:val="28"/>
          <w:szCs w:val="28"/>
        </w:rPr>
        <w:t xml:space="preserve">as we conduct an assessment of the judgment that has been appealed against, </w:t>
      </w:r>
      <w:r w:rsidR="00D06E2F">
        <w:rPr>
          <w:sz w:val="28"/>
          <w:szCs w:val="28"/>
        </w:rPr>
        <w:t>we better</w:t>
      </w:r>
      <w:r w:rsidR="0077759C">
        <w:rPr>
          <w:sz w:val="28"/>
          <w:szCs w:val="28"/>
        </w:rPr>
        <w:t xml:space="preserve"> </w:t>
      </w:r>
      <w:r w:rsidR="000D7DDE">
        <w:rPr>
          <w:sz w:val="28"/>
          <w:szCs w:val="28"/>
        </w:rPr>
        <w:t xml:space="preserve">appreciate the arguments the parties </w:t>
      </w:r>
      <w:r w:rsidR="00D06E2F">
        <w:rPr>
          <w:sz w:val="28"/>
          <w:szCs w:val="28"/>
        </w:rPr>
        <w:t xml:space="preserve">had </w:t>
      </w:r>
      <w:r>
        <w:rPr>
          <w:sz w:val="28"/>
          <w:szCs w:val="28"/>
        </w:rPr>
        <w:t xml:space="preserve">advanced </w:t>
      </w:r>
      <w:r w:rsidR="00D06E2F">
        <w:rPr>
          <w:sz w:val="28"/>
          <w:szCs w:val="28"/>
        </w:rPr>
        <w:t xml:space="preserve">before us at the hearing of </w:t>
      </w:r>
      <w:r w:rsidR="003A0095">
        <w:rPr>
          <w:sz w:val="28"/>
          <w:szCs w:val="28"/>
        </w:rPr>
        <w:t>th</w:t>
      </w:r>
      <w:r w:rsidR="00D06E2F">
        <w:rPr>
          <w:sz w:val="28"/>
          <w:szCs w:val="28"/>
        </w:rPr>
        <w:t>is</w:t>
      </w:r>
      <w:r w:rsidR="003A0095">
        <w:rPr>
          <w:sz w:val="28"/>
          <w:szCs w:val="28"/>
        </w:rPr>
        <w:t xml:space="preserve"> </w:t>
      </w:r>
      <w:r w:rsidR="0077759C">
        <w:rPr>
          <w:sz w:val="28"/>
          <w:szCs w:val="28"/>
        </w:rPr>
        <w:t>appeal</w:t>
      </w:r>
      <w:r>
        <w:rPr>
          <w:sz w:val="28"/>
          <w:szCs w:val="28"/>
        </w:rPr>
        <w:t>.</w:t>
      </w:r>
      <w:r w:rsidR="000D7DDE">
        <w:rPr>
          <w:sz w:val="28"/>
          <w:szCs w:val="28"/>
        </w:rPr>
        <w:t xml:space="preserve"> </w:t>
      </w:r>
    </w:p>
    <w:p w:rsidR="00A75C00" w:rsidRDefault="00A75C00" w:rsidP="006B50D8">
      <w:pPr>
        <w:pStyle w:val="NoSpacing"/>
        <w:spacing w:line="360" w:lineRule="auto"/>
        <w:jc w:val="both"/>
        <w:rPr>
          <w:sz w:val="28"/>
          <w:szCs w:val="28"/>
        </w:rPr>
      </w:pPr>
    </w:p>
    <w:p w:rsidR="0071713D" w:rsidRDefault="00A75C00" w:rsidP="006B50D8">
      <w:pPr>
        <w:pStyle w:val="NoSpacing"/>
        <w:spacing w:line="360" w:lineRule="auto"/>
        <w:jc w:val="both"/>
        <w:rPr>
          <w:sz w:val="28"/>
          <w:szCs w:val="28"/>
        </w:rPr>
      </w:pPr>
      <w:r>
        <w:rPr>
          <w:sz w:val="28"/>
          <w:szCs w:val="28"/>
        </w:rPr>
        <w:t>In a nutshell</w:t>
      </w:r>
      <w:r w:rsidR="00FD6ED9">
        <w:rPr>
          <w:sz w:val="28"/>
          <w:szCs w:val="28"/>
        </w:rPr>
        <w:t xml:space="preserve"> w</w:t>
      </w:r>
      <w:r w:rsidR="003A0095">
        <w:rPr>
          <w:sz w:val="28"/>
          <w:szCs w:val="28"/>
        </w:rPr>
        <w:t xml:space="preserve">e </w:t>
      </w:r>
      <w:r w:rsidR="0077759C">
        <w:rPr>
          <w:sz w:val="28"/>
          <w:szCs w:val="28"/>
        </w:rPr>
        <w:t>observ</w:t>
      </w:r>
      <w:r w:rsidR="003A0095">
        <w:rPr>
          <w:sz w:val="28"/>
          <w:szCs w:val="28"/>
        </w:rPr>
        <w:t>ed</w:t>
      </w:r>
      <w:r>
        <w:rPr>
          <w:sz w:val="28"/>
          <w:szCs w:val="28"/>
        </w:rPr>
        <w:t>,</w:t>
      </w:r>
      <w:r w:rsidR="003A0095">
        <w:rPr>
          <w:sz w:val="28"/>
          <w:szCs w:val="28"/>
        </w:rPr>
        <w:t xml:space="preserve"> </w:t>
      </w:r>
      <w:r w:rsidR="00D06E2F">
        <w:rPr>
          <w:sz w:val="28"/>
          <w:szCs w:val="28"/>
        </w:rPr>
        <w:t>after so perusing the record</w:t>
      </w:r>
      <w:r>
        <w:rPr>
          <w:sz w:val="28"/>
          <w:szCs w:val="28"/>
        </w:rPr>
        <w:t>,</w:t>
      </w:r>
      <w:r w:rsidR="00D06E2F">
        <w:rPr>
          <w:sz w:val="28"/>
          <w:szCs w:val="28"/>
        </w:rPr>
        <w:t xml:space="preserve"> </w:t>
      </w:r>
      <w:r w:rsidR="003A0095">
        <w:rPr>
          <w:sz w:val="28"/>
          <w:szCs w:val="28"/>
        </w:rPr>
        <w:t>that</w:t>
      </w:r>
      <w:r w:rsidR="003B73C6">
        <w:rPr>
          <w:sz w:val="28"/>
          <w:szCs w:val="28"/>
        </w:rPr>
        <w:t xml:space="preserve"> </w:t>
      </w:r>
      <w:r w:rsidR="001639B9">
        <w:rPr>
          <w:sz w:val="28"/>
          <w:szCs w:val="28"/>
        </w:rPr>
        <w:t>t</w:t>
      </w:r>
      <w:r w:rsidR="003B73C6">
        <w:rPr>
          <w:sz w:val="28"/>
          <w:szCs w:val="28"/>
        </w:rPr>
        <w:t xml:space="preserve">he Appellant’s stand </w:t>
      </w:r>
      <w:r w:rsidR="0077759C">
        <w:rPr>
          <w:sz w:val="28"/>
          <w:szCs w:val="28"/>
        </w:rPr>
        <w:t>i</w:t>
      </w:r>
      <w:r w:rsidR="003A0095">
        <w:rPr>
          <w:sz w:val="28"/>
          <w:szCs w:val="28"/>
        </w:rPr>
        <w:t>n th</w:t>
      </w:r>
      <w:r w:rsidR="00FD6ED9">
        <w:rPr>
          <w:sz w:val="28"/>
          <w:szCs w:val="28"/>
        </w:rPr>
        <w:t>e</w:t>
      </w:r>
      <w:r w:rsidR="003A0095">
        <w:rPr>
          <w:sz w:val="28"/>
          <w:szCs w:val="28"/>
        </w:rPr>
        <w:t xml:space="preserve"> appeal</w:t>
      </w:r>
      <w:r w:rsidR="00D55CBE">
        <w:rPr>
          <w:sz w:val="28"/>
          <w:szCs w:val="28"/>
        </w:rPr>
        <w:t xml:space="preserve"> wa</w:t>
      </w:r>
      <w:r w:rsidR="00FD6ED9">
        <w:rPr>
          <w:sz w:val="28"/>
          <w:szCs w:val="28"/>
        </w:rPr>
        <w:t>s</w:t>
      </w:r>
      <w:r w:rsidR="003A0095">
        <w:rPr>
          <w:sz w:val="28"/>
          <w:szCs w:val="28"/>
        </w:rPr>
        <w:t xml:space="preserve"> </w:t>
      </w:r>
      <w:r w:rsidR="003B73C6">
        <w:rPr>
          <w:sz w:val="28"/>
          <w:szCs w:val="28"/>
        </w:rPr>
        <w:t xml:space="preserve">that the lower Court was through and through </w:t>
      </w:r>
      <w:r w:rsidR="00D55CBE">
        <w:rPr>
          <w:sz w:val="28"/>
          <w:szCs w:val="28"/>
        </w:rPr>
        <w:t xml:space="preserve">wrong </w:t>
      </w:r>
      <w:r w:rsidR="003B73C6">
        <w:rPr>
          <w:sz w:val="28"/>
          <w:szCs w:val="28"/>
        </w:rPr>
        <w:t xml:space="preserve">in </w:t>
      </w:r>
      <w:r w:rsidR="00FD6ED9">
        <w:rPr>
          <w:sz w:val="28"/>
          <w:szCs w:val="28"/>
        </w:rPr>
        <w:t>all the conclusions it reached whe</w:t>
      </w:r>
      <w:r w:rsidR="003B73C6">
        <w:rPr>
          <w:sz w:val="28"/>
          <w:szCs w:val="28"/>
        </w:rPr>
        <w:t xml:space="preserve">n </w:t>
      </w:r>
      <w:r w:rsidR="00FD6ED9">
        <w:rPr>
          <w:sz w:val="28"/>
          <w:szCs w:val="28"/>
        </w:rPr>
        <w:t xml:space="preserve">it </w:t>
      </w:r>
      <w:r w:rsidR="003B73C6">
        <w:rPr>
          <w:sz w:val="28"/>
          <w:szCs w:val="28"/>
        </w:rPr>
        <w:t>dismiss</w:t>
      </w:r>
      <w:r w:rsidR="00FD6ED9">
        <w:rPr>
          <w:sz w:val="28"/>
          <w:szCs w:val="28"/>
        </w:rPr>
        <w:t>ed</w:t>
      </w:r>
      <w:r w:rsidR="003B73C6">
        <w:rPr>
          <w:sz w:val="28"/>
          <w:szCs w:val="28"/>
        </w:rPr>
        <w:t xml:space="preserve"> </w:t>
      </w:r>
      <w:r w:rsidR="00FD6ED9">
        <w:rPr>
          <w:sz w:val="28"/>
          <w:szCs w:val="28"/>
        </w:rPr>
        <w:t xml:space="preserve">his </w:t>
      </w:r>
      <w:r w:rsidR="003B73C6">
        <w:rPr>
          <w:sz w:val="28"/>
          <w:szCs w:val="28"/>
        </w:rPr>
        <w:t>ca</w:t>
      </w:r>
      <w:r w:rsidR="0013450C">
        <w:rPr>
          <w:sz w:val="28"/>
          <w:szCs w:val="28"/>
        </w:rPr>
        <w:t>se</w:t>
      </w:r>
      <w:r w:rsidR="003B73C6">
        <w:rPr>
          <w:sz w:val="28"/>
          <w:szCs w:val="28"/>
        </w:rPr>
        <w:t xml:space="preserve"> </w:t>
      </w:r>
      <w:r w:rsidR="00D06E2F">
        <w:rPr>
          <w:sz w:val="28"/>
          <w:szCs w:val="28"/>
        </w:rPr>
        <w:t xml:space="preserve">in full </w:t>
      </w:r>
      <w:r w:rsidR="00FD6ED9">
        <w:rPr>
          <w:sz w:val="28"/>
          <w:szCs w:val="28"/>
        </w:rPr>
        <w:t>with costs</w:t>
      </w:r>
      <w:r w:rsidR="003B73C6">
        <w:rPr>
          <w:sz w:val="28"/>
          <w:szCs w:val="28"/>
        </w:rPr>
        <w:t xml:space="preserve">. </w:t>
      </w:r>
      <w:r w:rsidR="003A0095">
        <w:rPr>
          <w:sz w:val="28"/>
          <w:szCs w:val="28"/>
        </w:rPr>
        <w:t xml:space="preserve">In backing </w:t>
      </w:r>
      <w:r w:rsidR="00336A78">
        <w:rPr>
          <w:sz w:val="28"/>
          <w:szCs w:val="28"/>
        </w:rPr>
        <w:t xml:space="preserve">himself </w:t>
      </w:r>
      <w:r w:rsidR="003A0095">
        <w:rPr>
          <w:sz w:val="28"/>
          <w:szCs w:val="28"/>
        </w:rPr>
        <w:t xml:space="preserve">up, </w:t>
      </w:r>
      <w:r w:rsidR="00336A78">
        <w:rPr>
          <w:sz w:val="28"/>
          <w:szCs w:val="28"/>
        </w:rPr>
        <w:t xml:space="preserve">we noted that </w:t>
      </w:r>
      <w:r w:rsidR="003A0095">
        <w:rPr>
          <w:sz w:val="28"/>
          <w:szCs w:val="28"/>
        </w:rPr>
        <w:t>th</w:t>
      </w:r>
      <w:r w:rsidR="007013ED">
        <w:rPr>
          <w:sz w:val="28"/>
          <w:szCs w:val="28"/>
        </w:rPr>
        <w:t>e</w:t>
      </w:r>
      <w:r w:rsidR="003A0095">
        <w:rPr>
          <w:sz w:val="28"/>
          <w:szCs w:val="28"/>
        </w:rPr>
        <w:t xml:space="preserve"> Appellant</w:t>
      </w:r>
      <w:r w:rsidR="007013ED">
        <w:rPr>
          <w:sz w:val="28"/>
          <w:szCs w:val="28"/>
        </w:rPr>
        <w:t xml:space="preserve"> </w:t>
      </w:r>
      <w:r w:rsidR="00065B1E">
        <w:rPr>
          <w:sz w:val="28"/>
          <w:szCs w:val="28"/>
        </w:rPr>
        <w:t>quot</w:t>
      </w:r>
      <w:r w:rsidR="007013ED">
        <w:rPr>
          <w:sz w:val="28"/>
          <w:szCs w:val="28"/>
        </w:rPr>
        <w:t>ed</w:t>
      </w:r>
      <w:r w:rsidR="00065B1E">
        <w:rPr>
          <w:sz w:val="28"/>
          <w:szCs w:val="28"/>
        </w:rPr>
        <w:t xml:space="preserve"> extensively from the </w:t>
      </w:r>
      <w:r w:rsidR="007013ED">
        <w:rPr>
          <w:sz w:val="28"/>
          <w:szCs w:val="28"/>
        </w:rPr>
        <w:t>T</w:t>
      </w:r>
      <w:r w:rsidR="00065B1E">
        <w:rPr>
          <w:sz w:val="28"/>
          <w:szCs w:val="28"/>
        </w:rPr>
        <w:t xml:space="preserve">rial Judge’s analysis and discussion of the evidence </w:t>
      </w:r>
      <w:r w:rsidR="00336A78">
        <w:rPr>
          <w:sz w:val="28"/>
          <w:szCs w:val="28"/>
        </w:rPr>
        <w:t>in the case</w:t>
      </w:r>
      <w:r w:rsidR="00065B1E">
        <w:rPr>
          <w:sz w:val="28"/>
          <w:szCs w:val="28"/>
        </w:rPr>
        <w:t xml:space="preserve">, </w:t>
      </w:r>
      <w:r w:rsidR="00336A78">
        <w:rPr>
          <w:sz w:val="28"/>
          <w:szCs w:val="28"/>
        </w:rPr>
        <w:t xml:space="preserve">that </w:t>
      </w:r>
      <w:r w:rsidR="00253EA7">
        <w:rPr>
          <w:sz w:val="28"/>
          <w:szCs w:val="28"/>
        </w:rPr>
        <w:t xml:space="preserve">he also quoted </w:t>
      </w:r>
      <w:r w:rsidR="007013ED">
        <w:rPr>
          <w:sz w:val="28"/>
          <w:szCs w:val="28"/>
        </w:rPr>
        <w:t xml:space="preserve">from </w:t>
      </w:r>
      <w:r w:rsidR="00253EA7">
        <w:rPr>
          <w:sz w:val="28"/>
          <w:szCs w:val="28"/>
        </w:rPr>
        <w:t xml:space="preserve">the </w:t>
      </w:r>
      <w:r w:rsidR="007013ED">
        <w:rPr>
          <w:sz w:val="28"/>
          <w:szCs w:val="28"/>
        </w:rPr>
        <w:t xml:space="preserve">numerous case authorities he felt </w:t>
      </w:r>
      <w:r w:rsidR="00336A78">
        <w:rPr>
          <w:sz w:val="28"/>
          <w:szCs w:val="28"/>
        </w:rPr>
        <w:t>could b</w:t>
      </w:r>
      <w:r w:rsidR="003A0095">
        <w:rPr>
          <w:sz w:val="28"/>
          <w:szCs w:val="28"/>
        </w:rPr>
        <w:t>e of</w:t>
      </w:r>
      <w:r w:rsidR="00253EA7">
        <w:rPr>
          <w:sz w:val="28"/>
          <w:szCs w:val="28"/>
        </w:rPr>
        <w:t xml:space="preserve"> aid </w:t>
      </w:r>
      <w:r w:rsidR="003A0095">
        <w:rPr>
          <w:sz w:val="28"/>
          <w:szCs w:val="28"/>
        </w:rPr>
        <w:t xml:space="preserve">to </w:t>
      </w:r>
      <w:r w:rsidR="007013ED">
        <w:rPr>
          <w:sz w:val="28"/>
          <w:szCs w:val="28"/>
        </w:rPr>
        <w:t xml:space="preserve">his case, </w:t>
      </w:r>
      <w:r w:rsidR="00065B1E">
        <w:rPr>
          <w:sz w:val="28"/>
          <w:szCs w:val="28"/>
        </w:rPr>
        <w:t xml:space="preserve">and </w:t>
      </w:r>
      <w:r w:rsidR="00D06E2F">
        <w:rPr>
          <w:sz w:val="28"/>
          <w:szCs w:val="28"/>
        </w:rPr>
        <w:t xml:space="preserve">that </w:t>
      </w:r>
      <w:r w:rsidR="00336A78">
        <w:rPr>
          <w:sz w:val="28"/>
          <w:szCs w:val="28"/>
        </w:rPr>
        <w:t xml:space="preserve">he then </w:t>
      </w:r>
      <w:r w:rsidR="00065B1E">
        <w:rPr>
          <w:sz w:val="28"/>
          <w:szCs w:val="28"/>
        </w:rPr>
        <w:t>reiterat</w:t>
      </w:r>
      <w:r w:rsidR="007013ED">
        <w:rPr>
          <w:sz w:val="28"/>
          <w:szCs w:val="28"/>
        </w:rPr>
        <w:t xml:space="preserve">ed </w:t>
      </w:r>
      <w:r w:rsidR="00336A78">
        <w:rPr>
          <w:sz w:val="28"/>
          <w:szCs w:val="28"/>
        </w:rPr>
        <w:t>t</w:t>
      </w:r>
      <w:r w:rsidR="00065B1E">
        <w:rPr>
          <w:sz w:val="28"/>
          <w:szCs w:val="28"/>
        </w:rPr>
        <w:t>h</w:t>
      </w:r>
      <w:r w:rsidR="00336A78">
        <w:rPr>
          <w:sz w:val="28"/>
          <w:szCs w:val="28"/>
        </w:rPr>
        <w:t>e</w:t>
      </w:r>
      <w:r w:rsidR="00065B1E">
        <w:rPr>
          <w:sz w:val="28"/>
          <w:szCs w:val="28"/>
        </w:rPr>
        <w:t xml:space="preserve"> </w:t>
      </w:r>
      <w:r w:rsidR="007013ED">
        <w:rPr>
          <w:sz w:val="28"/>
          <w:szCs w:val="28"/>
        </w:rPr>
        <w:t>painstaking</w:t>
      </w:r>
      <w:r w:rsidR="00336A78">
        <w:rPr>
          <w:sz w:val="28"/>
          <w:szCs w:val="28"/>
        </w:rPr>
        <w:t xml:space="preserve"> efforts </w:t>
      </w:r>
      <w:r w:rsidR="00065B1E">
        <w:rPr>
          <w:sz w:val="28"/>
          <w:szCs w:val="28"/>
        </w:rPr>
        <w:t xml:space="preserve">he </w:t>
      </w:r>
      <w:r w:rsidR="00D06E2F">
        <w:rPr>
          <w:sz w:val="28"/>
          <w:szCs w:val="28"/>
        </w:rPr>
        <w:t xml:space="preserve">claimed he </w:t>
      </w:r>
      <w:r w:rsidR="00065B1E">
        <w:rPr>
          <w:sz w:val="28"/>
          <w:szCs w:val="28"/>
        </w:rPr>
        <w:t xml:space="preserve">had </w:t>
      </w:r>
      <w:r w:rsidR="00336A78">
        <w:rPr>
          <w:sz w:val="28"/>
          <w:szCs w:val="28"/>
        </w:rPr>
        <w:t xml:space="preserve">expended in a bid to </w:t>
      </w:r>
      <w:r w:rsidR="00065B1E">
        <w:rPr>
          <w:sz w:val="28"/>
          <w:szCs w:val="28"/>
        </w:rPr>
        <w:t>proving his claims</w:t>
      </w:r>
      <w:r w:rsidR="00336A78">
        <w:rPr>
          <w:sz w:val="28"/>
          <w:szCs w:val="28"/>
        </w:rPr>
        <w:t xml:space="preserve"> in the case</w:t>
      </w:r>
      <w:r w:rsidR="003A0095">
        <w:rPr>
          <w:sz w:val="28"/>
          <w:szCs w:val="28"/>
        </w:rPr>
        <w:t xml:space="preserve">. </w:t>
      </w:r>
      <w:r w:rsidR="00336A78">
        <w:rPr>
          <w:sz w:val="28"/>
          <w:szCs w:val="28"/>
        </w:rPr>
        <w:t xml:space="preserve">He </w:t>
      </w:r>
      <w:r w:rsidR="00D06E2F">
        <w:rPr>
          <w:sz w:val="28"/>
          <w:szCs w:val="28"/>
        </w:rPr>
        <w:t xml:space="preserve">thus </w:t>
      </w:r>
      <w:r w:rsidR="00336A78">
        <w:rPr>
          <w:sz w:val="28"/>
          <w:szCs w:val="28"/>
        </w:rPr>
        <w:t>made it clear to us that i</w:t>
      </w:r>
      <w:r w:rsidR="003A0095">
        <w:rPr>
          <w:sz w:val="28"/>
          <w:szCs w:val="28"/>
        </w:rPr>
        <w:t>t was his b</w:t>
      </w:r>
      <w:r w:rsidR="00253EA7">
        <w:rPr>
          <w:sz w:val="28"/>
          <w:szCs w:val="28"/>
        </w:rPr>
        <w:t>elie</w:t>
      </w:r>
      <w:r w:rsidR="003A0095">
        <w:rPr>
          <w:sz w:val="28"/>
          <w:szCs w:val="28"/>
        </w:rPr>
        <w:t xml:space="preserve">f that he </w:t>
      </w:r>
      <w:r w:rsidR="00336A78">
        <w:rPr>
          <w:sz w:val="28"/>
          <w:szCs w:val="28"/>
        </w:rPr>
        <w:t xml:space="preserve">must have </w:t>
      </w:r>
      <w:r w:rsidR="003A0095">
        <w:rPr>
          <w:sz w:val="28"/>
          <w:szCs w:val="28"/>
        </w:rPr>
        <w:t>triumphed over</w:t>
      </w:r>
      <w:r w:rsidR="007013ED">
        <w:rPr>
          <w:sz w:val="28"/>
          <w:szCs w:val="28"/>
        </w:rPr>
        <w:t xml:space="preserve"> all of </w:t>
      </w:r>
      <w:r w:rsidR="00065B1E">
        <w:rPr>
          <w:sz w:val="28"/>
          <w:szCs w:val="28"/>
        </w:rPr>
        <w:t>the Respondent’s denials</w:t>
      </w:r>
      <w:r w:rsidR="007013ED">
        <w:rPr>
          <w:sz w:val="28"/>
          <w:szCs w:val="28"/>
        </w:rPr>
        <w:t xml:space="preserve"> of liability in the </w:t>
      </w:r>
      <w:r w:rsidR="00336A78">
        <w:rPr>
          <w:sz w:val="28"/>
          <w:szCs w:val="28"/>
        </w:rPr>
        <w:t>matter</w:t>
      </w:r>
      <w:r>
        <w:rPr>
          <w:sz w:val="28"/>
          <w:szCs w:val="28"/>
        </w:rPr>
        <w:t xml:space="preserve"> a</w:t>
      </w:r>
      <w:r w:rsidR="005E410B">
        <w:rPr>
          <w:sz w:val="28"/>
          <w:szCs w:val="28"/>
        </w:rPr>
        <w:t xml:space="preserve">nd </w:t>
      </w:r>
      <w:r w:rsidR="00D55CBE">
        <w:rPr>
          <w:sz w:val="28"/>
          <w:szCs w:val="28"/>
        </w:rPr>
        <w:t xml:space="preserve">thereby </w:t>
      </w:r>
      <w:r w:rsidR="005E410B">
        <w:rPr>
          <w:sz w:val="28"/>
          <w:szCs w:val="28"/>
        </w:rPr>
        <w:t>discharged the burden of proof that lay on him</w:t>
      </w:r>
      <w:r w:rsidR="007013ED">
        <w:rPr>
          <w:sz w:val="28"/>
          <w:szCs w:val="28"/>
        </w:rPr>
        <w:t xml:space="preserve">. </w:t>
      </w:r>
      <w:r>
        <w:rPr>
          <w:sz w:val="28"/>
          <w:szCs w:val="28"/>
        </w:rPr>
        <w:t>A</w:t>
      </w:r>
      <w:r w:rsidR="00253EA7">
        <w:rPr>
          <w:sz w:val="28"/>
          <w:szCs w:val="28"/>
        </w:rPr>
        <w:t>ll in all</w:t>
      </w:r>
      <w:r w:rsidR="00336A78">
        <w:rPr>
          <w:sz w:val="28"/>
          <w:szCs w:val="28"/>
        </w:rPr>
        <w:t xml:space="preserve">, </w:t>
      </w:r>
      <w:r w:rsidR="00385BFE">
        <w:rPr>
          <w:sz w:val="28"/>
          <w:szCs w:val="28"/>
        </w:rPr>
        <w:t>he</w:t>
      </w:r>
      <w:r w:rsidR="00253EA7">
        <w:rPr>
          <w:sz w:val="28"/>
          <w:szCs w:val="28"/>
        </w:rPr>
        <w:t xml:space="preserve"> </w:t>
      </w:r>
      <w:r w:rsidR="005E410B">
        <w:rPr>
          <w:sz w:val="28"/>
          <w:szCs w:val="28"/>
        </w:rPr>
        <w:t>c</w:t>
      </w:r>
      <w:r>
        <w:rPr>
          <w:sz w:val="28"/>
          <w:szCs w:val="28"/>
        </w:rPr>
        <w:t>onsequen</w:t>
      </w:r>
      <w:r w:rsidR="005E410B">
        <w:rPr>
          <w:sz w:val="28"/>
          <w:szCs w:val="28"/>
        </w:rPr>
        <w:t>tly</w:t>
      </w:r>
      <w:r>
        <w:rPr>
          <w:sz w:val="28"/>
          <w:szCs w:val="28"/>
        </w:rPr>
        <w:t xml:space="preserve"> </w:t>
      </w:r>
      <w:r w:rsidR="001713D9">
        <w:rPr>
          <w:sz w:val="28"/>
          <w:szCs w:val="28"/>
        </w:rPr>
        <w:t xml:space="preserve">expressed </w:t>
      </w:r>
      <w:r w:rsidR="00336A78">
        <w:rPr>
          <w:sz w:val="28"/>
          <w:szCs w:val="28"/>
        </w:rPr>
        <w:t>deep</w:t>
      </w:r>
      <w:r w:rsidR="00253EA7">
        <w:rPr>
          <w:sz w:val="28"/>
          <w:szCs w:val="28"/>
        </w:rPr>
        <w:t xml:space="preserve"> </w:t>
      </w:r>
      <w:r w:rsidR="007013ED">
        <w:rPr>
          <w:sz w:val="28"/>
          <w:szCs w:val="28"/>
        </w:rPr>
        <w:t>perplex</w:t>
      </w:r>
      <w:r w:rsidR="001713D9">
        <w:rPr>
          <w:sz w:val="28"/>
          <w:szCs w:val="28"/>
        </w:rPr>
        <w:t>ity at</w:t>
      </w:r>
      <w:r w:rsidR="007013ED">
        <w:rPr>
          <w:sz w:val="28"/>
          <w:szCs w:val="28"/>
        </w:rPr>
        <w:t xml:space="preserve"> </w:t>
      </w:r>
      <w:r w:rsidR="0071713D">
        <w:rPr>
          <w:sz w:val="28"/>
          <w:szCs w:val="28"/>
        </w:rPr>
        <w:t xml:space="preserve">how </w:t>
      </w:r>
      <w:r w:rsidR="007013ED">
        <w:rPr>
          <w:sz w:val="28"/>
          <w:szCs w:val="28"/>
        </w:rPr>
        <w:t xml:space="preserve">the lower Court </w:t>
      </w:r>
      <w:r w:rsidR="00253EA7">
        <w:rPr>
          <w:sz w:val="28"/>
          <w:szCs w:val="28"/>
        </w:rPr>
        <w:t xml:space="preserve">ended </w:t>
      </w:r>
      <w:r w:rsidR="007013ED">
        <w:rPr>
          <w:sz w:val="28"/>
          <w:szCs w:val="28"/>
        </w:rPr>
        <w:t xml:space="preserve">up </w:t>
      </w:r>
      <w:r w:rsidR="00253EA7">
        <w:rPr>
          <w:sz w:val="28"/>
          <w:szCs w:val="28"/>
        </w:rPr>
        <w:t>not believing him</w:t>
      </w:r>
      <w:r w:rsidR="00385BFE">
        <w:rPr>
          <w:sz w:val="28"/>
          <w:szCs w:val="28"/>
        </w:rPr>
        <w:t>, and</w:t>
      </w:r>
      <w:r w:rsidR="00253EA7">
        <w:rPr>
          <w:sz w:val="28"/>
          <w:szCs w:val="28"/>
        </w:rPr>
        <w:t xml:space="preserve"> </w:t>
      </w:r>
      <w:r w:rsidR="00336A78">
        <w:rPr>
          <w:sz w:val="28"/>
          <w:szCs w:val="28"/>
        </w:rPr>
        <w:lastRenderedPageBreak/>
        <w:t xml:space="preserve">instead branding him as </w:t>
      </w:r>
      <w:r w:rsidR="0071713D">
        <w:rPr>
          <w:sz w:val="28"/>
          <w:szCs w:val="28"/>
        </w:rPr>
        <w:t>an untruthful witness</w:t>
      </w:r>
      <w:r w:rsidR="0013450C">
        <w:rPr>
          <w:sz w:val="28"/>
          <w:szCs w:val="28"/>
        </w:rPr>
        <w:t xml:space="preserve">. </w:t>
      </w:r>
      <w:r w:rsidR="001B021B">
        <w:rPr>
          <w:sz w:val="28"/>
          <w:szCs w:val="28"/>
        </w:rPr>
        <w:t>T</w:t>
      </w:r>
      <w:r w:rsidR="00336A78">
        <w:rPr>
          <w:sz w:val="28"/>
          <w:szCs w:val="28"/>
        </w:rPr>
        <w:t xml:space="preserve">rusting that </w:t>
      </w:r>
      <w:r w:rsidR="006D4ABE">
        <w:rPr>
          <w:sz w:val="28"/>
          <w:szCs w:val="28"/>
        </w:rPr>
        <w:t xml:space="preserve">in the Court below </w:t>
      </w:r>
      <w:r w:rsidR="00336A78">
        <w:rPr>
          <w:sz w:val="28"/>
          <w:szCs w:val="28"/>
        </w:rPr>
        <w:t>h</w:t>
      </w:r>
      <w:r w:rsidR="001B021B">
        <w:rPr>
          <w:sz w:val="28"/>
          <w:szCs w:val="28"/>
        </w:rPr>
        <w:t xml:space="preserve">e </w:t>
      </w:r>
      <w:r w:rsidR="00336A78">
        <w:rPr>
          <w:sz w:val="28"/>
          <w:szCs w:val="28"/>
        </w:rPr>
        <w:t xml:space="preserve">had </w:t>
      </w:r>
      <w:r w:rsidR="001B021B">
        <w:rPr>
          <w:sz w:val="28"/>
          <w:szCs w:val="28"/>
        </w:rPr>
        <w:t>sound</w:t>
      </w:r>
      <w:r w:rsidR="00336A78">
        <w:rPr>
          <w:sz w:val="28"/>
          <w:szCs w:val="28"/>
        </w:rPr>
        <w:t xml:space="preserve">ly </w:t>
      </w:r>
      <w:r w:rsidR="00385BFE">
        <w:rPr>
          <w:sz w:val="28"/>
          <w:szCs w:val="28"/>
        </w:rPr>
        <w:t xml:space="preserve">and </w:t>
      </w:r>
      <w:r w:rsidR="006D4ABE">
        <w:rPr>
          <w:sz w:val="28"/>
          <w:szCs w:val="28"/>
        </w:rPr>
        <w:t>in all respects</w:t>
      </w:r>
      <w:r w:rsidR="006D4ABE" w:rsidRPr="006D4ABE">
        <w:rPr>
          <w:sz w:val="28"/>
          <w:szCs w:val="28"/>
        </w:rPr>
        <w:t xml:space="preserve"> </w:t>
      </w:r>
      <w:r w:rsidR="006D4ABE">
        <w:rPr>
          <w:sz w:val="28"/>
          <w:szCs w:val="28"/>
        </w:rPr>
        <w:t>proved his case</w:t>
      </w:r>
      <w:r w:rsidR="001713D9">
        <w:rPr>
          <w:sz w:val="28"/>
          <w:szCs w:val="28"/>
        </w:rPr>
        <w:t>,</w:t>
      </w:r>
      <w:r w:rsidR="001B021B">
        <w:rPr>
          <w:sz w:val="28"/>
          <w:szCs w:val="28"/>
        </w:rPr>
        <w:t xml:space="preserve"> </w:t>
      </w:r>
      <w:r w:rsidR="00336A78">
        <w:rPr>
          <w:sz w:val="28"/>
          <w:szCs w:val="28"/>
        </w:rPr>
        <w:t xml:space="preserve">his cry to us was that </w:t>
      </w:r>
      <w:r w:rsidR="006D4ABE">
        <w:rPr>
          <w:sz w:val="28"/>
          <w:szCs w:val="28"/>
        </w:rPr>
        <w:t xml:space="preserve">the lower Court </w:t>
      </w:r>
      <w:r w:rsidR="001B021B">
        <w:rPr>
          <w:sz w:val="28"/>
          <w:szCs w:val="28"/>
        </w:rPr>
        <w:t xml:space="preserve">had dismissed </w:t>
      </w:r>
      <w:r w:rsidR="006D4ABE">
        <w:rPr>
          <w:sz w:val="28"/>
          <w:szCs w:val="28"/>
        </w:rPr>
        <w:t xml:space="preserve">the </w:t>
      </w:r>
      <w:r w:rsidR="00385BFE">
        <w:rPr>
          <w:sz w:val="28"/>
          <w:szCs w:val="28"/>
        </w:rPr>
        <w:t>matter</w:t>
      </w:r>
      <w:r w:rsidR="006D4ABE">
        <w:rPr>
          <w:sz w:val="28"/>
          <w:szCs w:val="28"/>
        </w:rPr>
        <w:t xml:space="preserve"> on</w:t>
      </w:r>
      <w:r w:rsidR="001B021B">
        <w:rPr>
          <w:sz w:val="28"/>
          <w:szCs w:val="28"/>
        </w:rPr>
        <w:t xml:space="preserve"> shallow grounds</w:t>
      </w:r>
      <w:r w:rsidR="006D4ABE">
        <w:rPr>
          <w:sz w:val="28"/>
          <w:szCs w:val="28"/>
        </w:rPr>
        <w:t xml:space="preserve">, and that we should </w:t>
      </w:r>
      <w:r w:rsidR="00385BFE">
        <w:rPr>
          <w:sz w:val="28"/>
          <w:szCs w:val="28"/>
        </w:rPr>
        <w:t xml:space="preserve">therefore </w:t>
      </w:r>
      <w:r w:rsidR="006D4ABE">
        <w:rPr>
          <w:sz w:val="28"/>
          <w:szCs w:val="28"/>
        </w:rPr>
        <w:t>reverse that decision</w:t>
      </w:r>
      <w:r w:rsidR="001B021B">
        <w:rPr>
          <w:sz w:val="28"/>
          <w:szCs w:val="28"/>
        </w:rPr>
        <w:t>.</w:t>
      </w:r>
    </w:p>
    <w:p w:rsidR="0071713D" w:rsidRDefault="0071713D" w:rsidP="006B50D8">
      <w:pPr>
        <w:pStyle w:val="NoSpacing"/>
        <w:spacing w:line="360" w:lineRule="auto"/>
        <w:jc w:val="both"/>
        <w:rPr>
          <w:sz w:val="28"/>
          <w:szCs w:val="28"/>
        </w:rPr>
      </w:pPr>
    </w:p>
    <w:p w:rsidR="00374B6C" w:rsidRDefault="00561D9C" w:rsidP="006B50D8">
      <w:pPr>
        <w:pStyle w:val="NoSpacing"/>
        <w:spacing w:line="360" w:lineRule="auto"/>
        <w:jc w:val="both"/>
        <w:rPr>
          <w:sz w:val="28"/>
          <w:szCs w:val="28"/>
        </w:rPr>
      </w:pPr>
      <w:r>
        <w:rPr>
          <w:sz w:val="28"/>
          <w:szCs w:val="28"/>
        </w:rPr>
        <w:t xml:space="preserve">As against </w:t>
      </w:r>
      <w:r w:rsidR="001713D9">
        <w:rPr>
          <w:sz w:val="28"/>
          <w:szCs w:val="28"/>
        </w:rPr>
        <w:t xml:space="preserve">the </w:t>
      </w:r>
      <w:r>
        <w:rPr>
          <w:sz w:val="28"/>
          <w:szCs w:val="28"/>
        </w:rPr>
        <w:t xml:space="preserve">stand projected by the </w:t>
      </w:r>
      <w:r w:rsidR="001713D9">
        <w:rPr>
          <w:sz w:val="28"/>
          <w:szCs w:val="28"/>
        </w:rPr>
        <w:t>Appellant</w:t>
      </w:r>
      <w:r w:rsidR="001B021B">
        <w:rPr>
          <w:sz w:val="28"/>
          <w:szCs w:val="28"/>
        </w:rPr>
        <w:t xml:space="preserve">, </w:t>
      </w:r>
      <w:r w:rsidR="00C25492">
        <w:rPr>
          <w:sz w:val="28"/>
          <w:szCs w:val="28"/>
        </w:rPr>
        <w:t xml:space="preserve">however, </w:t>
      </w:r>
      <w:r w:rsidR="00D27677">
        <w:rPr>
          <w:sz w:val="28"/>
          <w:szCs w:val="28"/>
        </w:rPr>
        <w:t xml:space="preserve">we saw </w:t>
      </w:r>
      <w:r w:rsidR="001713D9">
        <w:rPr>
          <w:sz w:val="28"/>
          <w:szCs w:val="28"/>
        </w:rPr>
        <w:t xml:space="preserve">the Respondent </w:t>
      </w:r>
      <w:r w:rsidR="00D27677">
        <w:rPr>
          <w:sz w:val="28"/>
          <w:szCs w:val="28"/>
        </w:rPr>
        <w:t>oppose</w:t>
      </w:r>
      <w:r>
        <w:rPr>
          <w:sz w:val="28"/>
          <w:szCs w:val="28"/>
        </w:rPr>
        <w:t xml:space="preserve"> this appeal </w:t>
      </w:r>
      <w:r w:rsidR="001B021B">
        <w:rPr>
          <w:sz w:val="28"/>
          <w:szCs w:val="28"/>
        </w:rPr>
        <w:t>w</w:t>
      </w:r>
      <w:r w:rsidR="00065893">
        <w:rPr>
          <w:sz w:val="28"/>
          <w:szCs w:val="28"/>
        </w:rPr>
        <w:t>ith equal</w:t>
      </w:r>
      <w:r>
        <w:rPr>
          <w:sz w:val="28"/>
          <w:szCs w:val="28"/>
        </w:rPr>
        <w:t xml:space="preserve"> zeal and </w:t>
      </w:r>
      <w:r w:rsidR="00065893">
        <w:rPr>
          <w:sz w:val="28"/>
          <w:szCs w:val="28"/>
        </w:rPr>
        <w:t>passion</w:t>
      </w:r>
      <w:r>
        <w:rPr>
          <w:sz w:val="28"/>
          <w:szCs w:val="28"/>
        </w:rPr>
        <w:t xml:space="preserve">. In praying </w:t>
      </w:r>
      <w:r w:rsidR="00D27677">
        <w:rPr>
          <w:sz w:val="28"/>
          <w:szCs w:val="28"/>
        </w:rPr>
        <w:t xml:space="preserve">to us </w:t>
      </w:r>
      <w:r>
        <w:rPr>
          <w:sz w:val="28"/>
          <w:szCs w:val="28"/>
        </w:rPr>
        <w:t xml:space="preserve">for the upholding of the lower </w:t>
      </w:r>
      <w:r w:rsidR="00065893">
        <w:rPr>
          <w:sz w:val="28"/>
          <w:szCs w:val="28"/>
        </w:rPr>
        <w:t>Court’s judgment</w:t>
      </w:r>
      <w:r w:rsidR="001B021B">
        <w:rPr>
          <w:sz w:val="28"/>
          <w:szCs w:val="28"/>
        </w:rPr>
        <w:t xml:space="preserve">, </w:t>
      </w:r>
      <w:r w:rsidR="00065893">
        <w:rPr>
          <w:sz w:val="28"/>
          <w:szCs w:val="28"/>
        </w:rPr>
        <w:t>t</w:t>
      </w:r>
      <w:r w:rsidR="00C25492">
        <w:rPr>
          <w:sz w:val="28"/>
          <w:szCs w:val="28"/>
        </w:rPr>
        <w:t>he Respondent</w:t>
      </w:r>
      <w:r w:rsidR="00065893">
        <w:rPr>
          <w:sz w:val="28"/>
          <w:szCs w:val="28"/>
        </w:rPr>
        <w:t xml:space="preserve"> </w:t>
      </w:r>
      <w:r w:rsidR="00430607">
        <w:rPr>
          <w:sz w:val="28"/>
          <w:szCs w:val="28"/>
        </w:rPr>
        <w:t>ma</w:t>
      </w:r>
      <w:r w:rsidR="00296DD1">
        <w:rPr>
          <w:sz w:val="28"/>
          <w:szCs w:val="28"/>
        </w:rPr>
        <w:t xml:space="preserve">de </w:t>
      </w:r>
      <w:r w:rsidR="00430607">
        <w:rPr>
          <w:sz w:val="28"/>
          <w:szCs w:val="28"/>
        </w:rPr>
        <w:t>r</w:t>
      </w:r>
      <w:r w:rsidR="00702AD1">
        <w:rPr>
          <w:sz w:val="28"/>
          <w:szCs w:val="28"/>
        </w:rPr>
        <w:t xml:space="preserve">eference to a </w:t>
      </w:r>
      <w:r w:rsidR="00296DD1">
        <w:rPr>
          <w:sz w:val="28"/>
          <w:szCs w:val="28"/>
        </w:rPr>
        <w:t xml:space="preserve">great </w:t>
      </w:r>
      <w:r w:rsidR="00065893">
        <w:rPr>
          <w:sz w:val="28"/>
          <w:szCs w:val="28"/>
        </w:rPr>
        <w:t xml:space="preserve">number </w:t>
      </w:r>
      <w:r w:rsidR="00296DD1">
        <w:rPr>
          <w:sz w:val="28"/>
          <w:szCs w:val="28"/>
        </w:rPr>
        <w:t xml:space="preserve">of </w:t>
      </w:r>
      <w:r w:rsidR="00702AD1">
        <w:rPr>
          <w:sz w:val="28"/>
          <w:szCs w:val="28"/>
        </w:rPr>
        <w:t>case authorities</w:t>
      </w:r>
      <w:r w:rsidR="00065893">
        <w:rPr>
          <w:sz w:val="28"/>
          <w:szCs w:val="28"/>
        </w:rPr>
        <w:t xml:space="preserve"> </w:t>
      </w:r>
      <w:r w:rsidR="00D27677">
        <w:rPr>
          <w:sz w:val="28"/>
          <w:szCs w:val="28"/>
        </w:rPr>
        <w:t xml:space="preserve">which </w:t>
      </w:r>
      <w:r>
        <w:rPr>
          <w:sz w:val="28"/>
          <w:szCs w:val="28"/>
        </w:rPr>
        <w:t xml:space="preserve">it felt were </w:t>
      </w:r>
      <w:r w:rsidR="001713D9">
        <w:rPr>
          <w:sz w:val="28"/>
          <w:szCs w:val="28"/>
        </w:rPr>
        <w:t xml:space="preserve">in support of </w:t>
      </w:r>
      <w:r>
        <w:rPr>
          <w:sz w:val="28"/>
          <w:szCs w:val="28"/>
        </w:rPr>
        <w:t>this</w:t>
      </w:r>
      <w:r w:rsidR="001713D9">
        <w:rPr>
          <w:sz w:val="28"/>
          <w:szCs w:val="28"/>
        </w:rPr>
        <w:t xml:space="preserve"> stance. </w:t>
      </w:r>
      <w:r w:rsidR="00C25492">
        <w:rPr>
          <w:sz w:val="28"/>
          <w:szCs w:val="28"/>
        </w:rPr>
        <w:t>It</w:t>
      </w:r>
      <w:r>
        <w:rPr>
          <w:sz w:val="28"/>
          <w:szCs w:val="28"/>
        </w:rPr>
        <w:t xml:space="preserve"> next</w:t>
      </w:r>
      <w:r w:rsidR="001713D9">
        <w:rPr>
          <w:sz w:val="28"/>
          <w:szCs w:val="28"/>
        </w:rPr>
        <w:t xml:space="preserve"> </w:t>
      </w:r>
      <w:r w:rsidR="00296DD1">
        <w:rPr>
          <w:sz w:val="28"/>
          <w:szCs w:val="28"/>
        </w:rPr>
        <w:t xml:space="preserve">carried </w:t>
      </w:r>
      <w:r w:rsidR="00430607">
        <w:rPr>
          <w:sz w:val="28"/>
          <w:szCs w:val="28"/>
        </w:rPr>
        <w:t xml:space="preserve">out </w:t>
      </w:r>
      <w:r w:rsidR="00026358">
        <w:rPr>
          <w:sz w:val="28"/>
          <w:szCs w:val="28"/>
        </w:rPr>
        <w:t>a</w:t>
      </w:r>
      <w:r w:rsidR="00296DD1">
        <w:rPr>
          <w:sz w:val="28"/>
          <w:szCs w:val="28"/>
        </w:rPr>
        <w:t xml:space="preserve"> detailed</w:t>
      </w:r>
      <w:r w:rsidR="00026358">
        <w:rPr>
          <w:sz w:val="28"/>
          <w:szCs w:val="28"/>
        </w:rPr>
        <w:t xml:space="preserve"> exposition of the law on </w:t>
      </w:r>
      <w:r w:rsidR="00430607">
        <w:rPr>
          <w:sz w:val="28"/>
          <w:szCs w:val="28"/>
        </w:rPr>
        <w:t xml:space="preserve">issues of the weight of evidence and </w:t>
      </w:r>
      <w:r w:rsidR="00026358">
        <w:rPr>
          <w:sz w:val="28"/>
          <w:szCs w:val="28"/>
        </w:rPr>
        <w:t xml:space="preserve">the role of </w:t>
      </w:r>
      <w:r w:rsidR="00296DD1">
        <w:rPr>
          <w:sz w:val="28"/>
          <w:szCs w:val="28"/>
        </w:rPr>
        <w:t>A</w:t>
      </w:r>
      <w:r w:rsidR="00026358">
        <w:rPr>
          <w:sz w:val="28"/>
          <w:szCs w:val="28"/>
        </w:rPr>
        <w:t>ppellate Courts,</w:t>
      </w:r>
      <w:r w:rsidR="00702AD1">
        <w:rPr>
          <w:sz w:val="28"/>
          <w:szCs w:val="28"/>
        </w:rPr>
        <w:t xml:space="preserve"> on the terms of a contract, on the burden and standard of proof in civil cases, on the role of pleadings in civil cases, a</w:t>
      </w:r>
      <w:r w:rsidR="00430607">
        <w:rPr>
          <w:sz w:val="28"/>
          <w:szCs w:val="28"/>
        </w:rPr>
        <w:t>s well as</w:t>
      </w:r>
      <w:r w:rsidR="00702AD1">
        <w:rPr>
          <w:sz w:val="28"/>
          <w:szCs w:val="28"/>
        </w:rPr>
        <w:t xml:space="preserve"> on the position of the law regarding claims f</w:t>
      </w:r>
      <w:r w:rsidR="00296DD1">
        <w:rPr>
          <w:sz w:val="28"/>
          <w:szCs w:val="28"/>
        </w:rPr>
        <w:t>or interest in civil litigation</w:t>
      </w:r>
      <w:r w:rsidR="001713D9">
        <w:rPr>
          <w:sz w:val="28"/>
          <w:szCs w:val="28"/>
        </w:rPr>
        <w:t xml:space="preserve"> a</w:t>
      </w:r>
      <w:r w:rsidR="00D27677">
        <w:rPr>
          <w:sz w:val="28"/>
          <w:szCs w:val="28"/>
        </w:rPr>
        <w:t>nd</w:t>
      </w:r>
      <w:r>
        <w:rPr>
          <w:sz w:val="28"/>
          <w:szCs w:val="28"/>
        </w:rPr>
        <w:t xml:space="preserve"> </w:t>
      </w:r>
      <w:r w:rsidR="001713D9">
        <w:rPr>
          <w:sz w:val="28"/>
          <w:szCs w:val="28"/>
        </w:rPr>
        <w:t>on the awarding of costs</w:t>
      </w:r>
      <w:r w:rsidR="00296DD1">
        <w:rPr>
          <w:sz w:val="28"/>
          <w:szCs w:val="28"/>
        </w:rPr>
        <w:t xml:space="preserve">. </w:t>
      </w:r>
      <w:r w:rsidR="00E56C53">
        <w:rPr>
          <w:sz w:val="28"/>
          <w:szCs w:val="28"/>
        </w:rPr>
        <w:t xml:space="preserve">Following </w:t>
      </w:r>
      <w:r>
        <w:rPr>
          <w:sz w:val="28"/>
          <w:szCs w:val="28"/>
        </w:rPr>
        <w:t>t</w:t>
      </w:r>
      <w:r w:rsidR="00E56C53">
        <w:rPr>
          <w:sz w:val="28"/>
          <w:szCs w:val="28"/>
        </w:rPr>
        <w:t>his analysis, the Respondent’s cardinal argument was that the Appellant’s case was, in its style of presentation at trial,</w:t>
      </w:r>
      <w:r w:rsidR="00E56C53" w:rsidRPr="003D789B">
        <w:rPr>
          <w:sz w:val="28"/>
          <w:szCs w:val="28"/>
        </w:rPr>
        <w:t xml:space="preserve"> </w:t>
      </w:r>
      <w:r w:rsidR="00C25492">
        <w:rPr>
          <w:sz w:val="28"/>
          <w:szCs w:val="28"/>
        </w:rPr>
        <w:t>fundamentally</w:t>
      </w:r>
      <w:r w:rsidR="00E56C53">
        <w:rPr>
          <w:sz w:val="28"/>
          <w:szCs w:val="28"/>
        </w:rPr>
        <w:t xml:space="preserve"> speculative, and that it was</w:t>
      </w:r>
      <w:r w:rsidR="001713D9">
        <w:rPr>
          <w:sz w:val="28"/>
          <w:szCs w:val="28"/>
        </w:rPr>
        <w:t xml:space="preserve"> not at all substantiated with </w:t>
      </w:r>
      <w:r w:rsidR="00E56C53">
        <w:rPr>
          <w:sz w:val="28"/>
          <w:szCs w:val="28"/>
        </w:rPr>
        <w:t>evidence of the quality and quantity t</w:t>
      </w:r>
      <w:r w:rsidR="001713D9">
        <w:rPr>
          <w:sz w:val="28"/>
          <w:szCs w:val="28"/>
        </w:rPr>
        <w:t>o</w:t>
      </w:r>
      <w:r w:rsidR="00E56C53">
        <w:rPr>
          <w:sz w:val="28"/>
          <w:szCs w:val="28"/>
        </w:rPr>
        <w:t xml:space="preserve"> establish </w:t>
      </w:r>
      <w:r w:rsidR="00D27677">
        <w:rPr>
          <w:sz w:val="28"/>
          <w:szCs w:val="28"/>
        </w:rPr>
        <w:t>i</w:t>
      </w:r>
      <w:r w:rsidR="00E56C53">
        <w:rPr>
          <w:sz w:val="28"/>
          <w:szCs w:val="28"/>
        </w:rPr>
        <w:t xml:space="preserve">t on a balance of probabilities. </w:t>
      </w:r>
      <w:r w:rsidR="00D27677">
        <w:rPr>
          <w:sz w:val="28"/>
          <w:szCs w:val="28"/>
        </w:rPr>
        <w:t>The Respondent</w:t>
      </w:r>
      <w:r w:rsidR="00374B6C">
        <w:rPr>
          <w:sz w:val="28"/>
          <w:szCs w:val="28"/>
        </w:rPr>
        <w:t xml:space="preserve"> </w:t>
      </w:r>
      <w:r w:rsidR="00E56C53">
        <w:rPr>
          <w:sz w:val="28"/>
          <w:szCs w:val="28"/>
        </w:rPr>
        <w:t>wa</w:t>
      </w:r>
      <w:r w:rsidR="00296DD1">
        <w:rPr>
          <w:sz w:val="28"/>
          <w:szCs w:val="28"/>
        </w:rPr>
        <w:t>s</w:t>
      </w:r>
      <w:r w:rsidR="001713D9">
        <w:rPr>
          <w:sz w:val="28"/>
          <w:szCs w:val="28"/>
        </w:rPr>
        <w:t xml:space="preserve"> accordingly</w:t>
      </w:r>
      <w:r w:rsidR="00430607">
        <w:rPr>
          <w:sz w:val="28"/>
          <w:szCs w:val="28"/>
        </w:rPr>
        <w:t xml:space="preserve"> </w:t>
      </w:r>
      <w:r w:rsidR="001B021B">
        <w:rPr>
          <w:sz w:val="28"/>
          <w:szCs w:val="28"/>
        </w:rPr>
        <w:t>con</w:t>
      </w:r>
      <w:r w:rsidR="00E56C53">
        <w:rPr>
          <w:sz w:val="28"/>
          <w:szCs w:val="28"/>
        </w:rPr>
        <w:t>vinced</w:t>
      </w:r>
      <w:r w:rsidR="00702AD1">
        <w:rPr>
          <w:sz w:val="28"/>
          <w:szCs w:val="28"/>
        </w:rPr>
        <w:t xml:space="preserve"> that </w:t>
      </w:r>
      <w:r w:rsidR="001B021B">
        <w:rPr>
          <w:sz w:val="28"/>
          <w:szCs w:val="28"/>
        </w:rPr>
        <w:t xml:space="preserve">the Court below was right in dismissing </w:t>
      </w:r>
      <w:r w:rsidR="00702AD1">
        <w:rPr>
          <w:sz w:val="28"/>
          <w:szCs w:val="28"/>
        </w:rPr>
        <w:t>the Appellant’s case</w:t>
      </w:r>
      <w:r w:rsidR="001B021B">
        <w:rPr>
          <w:sz w:val="28"/>
          <w:szCs w:val="28"/>
        </w:rPr>
        <w:t xml:space="preserve"> as it did,</w:t>
      </w:r>
      <w:r w:rsidR="003D789B">
        <w:rPr>
          <w:sz w:val="28"/>
          <w:szCs w:val="28"/>
        </w:rPr>
        <w:t xml:space="preserve"> with costs</w:t>
      </w:r>
      <w:r w:rsidR="00C25492">
        <w:rPr>
          <w:sz w:val="28"/>
          <w:szCs w:val="28"/>
        </w:rPr>
        <w:t>.</w:t>
      </w:r>
      <w:r w:rsidR="00D27677">
        <w:rPr>
          <w:sz w:val="28"/>
          <w:szCs w:val="28"/>
        </w:rPr>
        <w:t xml:space="preserve"> </w:t>
      </w:r>
      <w:r w:rsidR="00C25492">
        <w:rPr>
          <w:sz w:val="28"/>
          <w:szCs w:val="28"/>
        </w:rPr>
        <w:t>I</w:t>
      </w:r>
      <w:r w:rsidR="00D27677">
        <w:rPr>
          <w:sz w:val="28"/>
          <w:szCs w:val="28"/>
        </w:rPr>
        <w:t>t</w:t>
      </w:r>
      <w:r w:rsidR="00C25492">
        <w:rPr>
          <w:sz w:val="28"/>
          <w:szCs w:val="28"/>
        </w:rPr>
        <w:t xml:space="preserve"> therefore pr</w:t>
      </w:r>
      <w:r w:rsidR="00D27677">
        <w:rPr>
          <w:sz w:val="28"/>
          <w:szCs w:val="28"/>
        </w:rPr>
        <w:t>a</w:t>
      </w:r>
      <w:r w:rsidR="00C25492">
        <w:rPr>
          <w:sz w:val="28"/>
          <w:szCs w:val="28"/>
        </w:rPr>
        <w:t>yed that</w:t>
      </w:r>
      <w:r w:rsidR="00D27677">
        <w:rPr>
          <w:sz w:val="28"/>
          <w:szCs w:val="28"/>
        </w:rPr>
        <w:t xml:space="preserve"> this Court should not find </w:t>
      </w:r>
      <w:r w:rsidR="00C25492">
        <w:rPr>
          <w:sz w:val="28"/>
          <w:szCs w:val="28"/>
        </w:rPr>
        <w:t xml:space="preserve">any </w:t>
      </w:r>
      <w:r w:rsidR="00D27677">
        <w:rPr>
          <w:sz w:val="28"/>
          <w:szCs w:val="28"/>
        </w:rPr>
        <w:t>fault with that judgment</w:t>
      </w:r>
      <w:r w:rsidR="00296DD1">
        <w:rPr>
          <w:sz w:val="28"/>
          <w:szCs w:val="28"/>
        </w:rPr>
        <w:t>.</w:t>
      </w:r>
      <w:r w:rsidR="00702AD1">
        <w:rPr>
          <w:sz w:val="28"/>
          <w:szCs w:val="28"/>
        </w:rPr>
        <w:t xml:space="preserve"> </w:t>
      </w:r>
    </w:p>
    <w:p w:rsidR="00374B6C" w:rsidRDefault="00374B6C" w:rsidP="006B50D8">
      <w:pPr>
        <w:pStyle w:val="NoSpacing"/>
        <w:spacing w:line="360" w:lineRule="auto"/>
        <w:jc w:val="both"/>
        <w:rPr>
          <w:sz w:val="28"/>
          <w:szCs w:val="28"/>
        </w:rPr>
      </w:pPr>
    </w:p>
    <w:p w:rsidR="00964AAD" w:rsidRDefault="001713D9" w:rsidP="006B50D8">
      <w:pPr>
        <w:spacing w:line="360" w:lineRule="auto"/>
        <w:jc w:val="both"/>
        <w:rPr>
          <w:sz w:val="28"/>
          <w:szCs w:val="28"/>
        </w:rPr>
      </w:pPr>
      <w:r>
        <w:rPr>
          <w:sz w:val="28"/>
          <w:szCs w:val="28"/>
        </w:rPr>
        <w:t>Further, t</w:t>
      </w:r>
      <w:r w:rsidR="003B73C6">
        <w:rPr>
          <w:sz w:val="28"/>
          <w:szCs w:val="28"/>
        </w:rPr>
        <w:t xml:space="preserve">he Respondent </w:t>
      </w:r>
      <w:r w:rsidR="00374B6C">
        <w:rPr>
          <w:sz w:val="28"/>
          <w:szCs w:val="28"/>
        </w:rPr>
        <w:t xml:space="preserve">seized the opportunity to </w:t>
      </w:r>
      <w:r w:rsidR="002529F0">
        <w:rPr>
          <w:sz w:val="28"/>
          <w:szCs w:val="28"/>
        </w:rPr>
        <w:t xml:space="preserve">caution </w:t>
      </w:r>
      <w:r w:rsidR="003B73C6">
        <w:rPr>
          <w:sz w:val="28"/>
          <w:szCs w:val="28"/>
        </w:rPr>
        <w:t xml:space="preserve">this Court to remember </w:t>
      </w:r>
      <w:r w:rsidR="002529F0">
        <w:rPr>
          <w:sz w:val="28"/>
          <w:szCs w:val="28"/>
        </w:rPr>
        <w:t xml:space="preserve">the precarious position in which it stands </w:t>
      </w:r>
      <w:r w:rsidR="002529F0">
        <w:rPr>
          <w:i/>
          <w:sz w:val="28"/>
          <w:szCs w:val="28"/>
        </w:rPr>
        <w:t xml:space="preserve">vis-à-vis </w:t>
      </w:r>
      <w:r w:rsidR="002529F0">
        <w:rPr>
          <w:sz w:val="28"/>
          <w:szCs w:val="28"/>
        </w:rPr>
        <w:t>the</w:t>
      </w:r>
      <w:r w:rsidR="00374B6C">
        <w:rPr>
          <w:sz w:val="28"/>
          <w:szCs w:val="28"/>
        </w:rPr>
        <w:t xml:space="preserve"> </w:t>
      </w:r>
      <w:r w:rsidR="00C16848">
        <w:rPr>
          <w:sz w:val="28"/>
          <w:szCs w:val="28"/>
        </w:rPr>
        <w:t xml:space="preserve">position the </w:t>
      </w:r>
      <w:r w:rsidR="00374B6C">
        <w:rPr>
          <w:sz w:val="28"/>
          <w:szCs w:val="28"/>
        </w:rPr>
        <w:t xml:space="preserve">Trial Court </w:t>
      </w:r>
      <w:r w:rsidR="00C16848">
        <w:rPr>
          <w:sz w:val="28"/>
          <w:szCs w:val="28"/>
        </w:rPr>
        <w:t xml:space="preserve">enjoyed </w:t>
      </w:r>
      <w:r w:rsidR="00374B6C">
        <w:rPr>
          <w:sz w:val="28"/>
          <w:szCs w:val="28"/>
        </w:rPr>
        <w:t xml:space="preserve">on the </w:t>
      </w:r>
      <w:r w:rsidR="002529F0">
        <w:rPr>
          <w:sz w:val="28"/>
          <w:szCs w:val="28"/>
        </w:rPr>
        <w:t xml:space="preserve">vetting of the </w:t>
      </w:r>
      <w:r w:rsidR="00270D49">
        <w:rPr>
          <w:sz w:val="28"/>
          <w:szCs w:val="28"/>
        </w:rPr>
        <w:t xml:space="preserve">demeanor and the credibility of </w:t>
      </w:r>
      <w:r w:rsidR="00C16848">
        <w:rPr>
          <w:sz w:val="28"/>
          <w:szCs w:val="28"/>
        </w:rPr>
        <w:t xml:space="preserve">the </w:t>
      </w:r>
      <w:r w:rsidR="00270D49">
        <w:rPr>
          <w:sz w:val="28"/>
          <w:szCs w:val="28"/>
        </w:rPr>
        <w:t>witnesses</w:t>
      </w:r>
      <w:r w:rsidR="00C16848">
        <w:rPr>
          <w:sz w:val="28"/>
          <w:szCs w:val="28"/>
        </w:rPr>
        <w:t xml:space="preserve"> that testified in the matter</w:t>
      </w:r>
      <w:r w:rsidR="00374B6C">
        <w:rPr>
          <w:sz w:val="28"/>
          <w:szCs w:val="28"/>
        </w:rPr>
        <w:t>. I</w:t>
      </w:r>
      <w:r w:rsidR="003B73C6">
        <w:rPr>
          <w:sz w:val="28"/>
          <w:szCs w:val="28"/>
        </w:rPr>
        <w:t xml:space="preserve">t </w:t>
      </w:r>
      <w:r w:rsidR="00374B6C">
        <w:rPr>
          <w:sz w:val="28"/>
          <w:szCs w:val="28"/>
        </w:rPr>
        <w:t xml:space="preserve">reminded us that whereas the lower Court had </w:t>
      </w:r>
      <w:r w:rsidR="00C16848">
        <w:rPr>
          <w:sz w:val="28"/>
          <w:szCs w:val="28"/>
        </w:rPr>
        <w:t xml:space="preserve">had </w:t>
      </w:r>
      <w:r w:rsidR="00374B6C">
        <w:rPr>
          <w:sz w:val="28"/>
          <w:szCs w:val="28"/>
        </w:rPr>
        <w:t xml:space="preserve">the </w:t>
      </w:r>
      <w:r w:rsidR="00374B6C">
        <w:rPr>
          <w:sz w:val="28"/>
          <w:szCs w:val="28"/>
        </w:rPr>
        <w:lastRenderedPageBreak/>
        <w:t xml:space="preserve">advantage of seeing and hearing </w:t>
      </w:r>
      <w:r w:rsidR="00C966DE">
        <w:rPr>
          <w:sz w:val="28"/>
          <w:szCs w:val="28"/>
        </w:rPr>
        <w:t xml:space="preserve">the </w:t>
      </w:r>
      <w:r w:rsidR="00374B6C">
        <w:rPr>
          <w:sz w:val="28"/>
          <w:szCs w:val="28"/>
        </w:rPr>
        <w:t xml:space="preserve">witnesses </w:t>
      </w:r>
      <w:r w:rsidR="00C966DE">
        <w:rPr>
          <w:sz w:val="28"/>
          <w:szCs w:val="28"/>
        </w:rPr>
        <w:t xml:space="preserve">that were called </w:t>
      </w:r>
      <w:r w:rsidR="00374B6C">
        <w:rPr>
          <w:sz w:val="28"/>
          <w:szCs w:val="28"/>
        </w:rPr>
        <w:t>live in this case, we have ourselves n</w:t>
      </w:r>
      <w:r w:rsidR="003B73C6">
        <w:rPr>
          <w:sz w:val="28"/>
          <w:szCs w:val="28"/>
        </w:rPr>
        <w:t>e</w:t>
      </w:r>
      <w:r w:rsidR="00374B6C">
        <w:rPr>
          <w:sz w:val="28"/>
          <w:szCs w:val="28"/>
        </w:rPr>
        <w:t>ith</w:t>
      </w:r>
      <w:r w:rsidR="003B73C6">
        <w:rPr>
          <w:sz w:val="28"/>
          <w:szCs w:val="28"/>
        </w:rPr>
        <w:t>er seen</w:t>
      </w:r>
      <w:r w:rsidR="00374B6C">
        <w:rPr>
          <w:sz w:val="28"/>
          <w:szCs w:val="28"/>
        </w:rPr>
        <w:t xml:space="preserve"> nor heard any of them. Much therefore, </w:t>
      </w:r>
      <w:r w:rsidR="00C966DE">
        <w:rPr>
          <w:sz w:val="28"/>
          <w:szCs w:val="28"/>
        </w:rPr>
        <w:t>it said</w:t>
      </w:r>
      <w:r w:rsidR="00CF1452">
        <w:rPr>
          <w:sz w:val="28"/>
          <w:szCs w:val="28"/>
        </w:rPr>
        <w:t>,</w:t>
      </w:r>
      <w:r w:rsidR="00C966DE">
        <w:rPr>
          <w:sz w:val="28"/>
          <w:szCs w:val="28"/>
        </w:rPr>
        <w:t xml:space="preserve"> </w:t>
      </w:r>
      <w:r w:rsidR="00374B6C">
        <w:rPr>
          <w:sz w:val="28"/>
          <w:szCs w:val="28"/>
        </w:rPr>
        <w:t>as we have the power to overturn the Trial Court on its factual findings</w:t>
      </w:r>
      <w:r w:rsidR="003B73C6">
        <w:rPr>
          <w:sz w:val="28"/>
          <w:szCs w:val="28"/>
        </w:rPr>
        <w:t xml:space="preserve">, </w:t>
      </w:r>
      <w:r w:rsidR="00374B6C">
        <w:rPr>
          <w:sz w:val="28"/>
          <w:szCs w:val="28"/>
        </w:rPr>
        <w:t xml:space="preserve">we </w:t>
      </w:r>
      <w:r w:rsidR="00C966DE">
        <w:rPr>
          <w:sz w:val="28"/>
          <w:szCs w:val="28"/>
        </w:rPr>
        <w:t xml:space="preserve">need </w:t>
      </w:r>
      <w:r w:rsidR="00374B6C">
        <w:rPr>
          <w:sz w:val="28"/>
          <w:szCs w:val="28"/>
        </w:rPr>
        <w:t xml:space="preserve">to exercise restraint, and </w:t>
      </w:r>
      <w:r w:rsidR="00C16848">
        <w:rPr>
          <w:sz w:val="28"/>
          <w:szCs w:val="28"/>
        </w:rPr>
        <w:t>avoid</w:t>
      </w:r>
      <w:r w:rsidR="002529F0">
        <w:rPr>
          <w:sz w:val="28"/>
          <w:szCs w:val="28"/>
        </w:rPr>
        <w:t xml:space="preserve"> </w:t>
      </w:r>
      <w:r w:rsidR="00374B6C">
        <w:rPr>
          <w:sz w:val="28"/>
          <w:szCs w:val="28"/>
        </w:rPr>
        <w:t xml:space="preserve">just </w:t>
      </w:r>
      <w:r w:rsidR="00350557">
        <w:rPr>
          <w:sz w:val="28"/>
          <w:szCs w:val="28"/>
        </w:rPr>
        <w:t>rush</w:t>
      </w:r>
      <w:r w:rsidR="00C16848">
        <w:rPr>
          <w:sz w:val="28"/>
          <w:szCs w:val="28"/>
        </w:rPr>
        <w:t>ing</w:t>
      </w:r>
      <w:r w:rsidR="00350557">
        <w:rPr>
          <w:sz w:val="28"/>
          <w:szCs w:val="28"/>
        </w:rPr>
        <w:t xml:space="preserve"> with e</w:t>
      </w:r>
      <w:r w:rsidR="003B73C6">
        <w:rPr>
          <w:sz w:val="28"/>
          <w:szCs w:val="28"/>
        </w:rPr>
        <w:t>xcite</w:t>
      </w:r>
      <w:r w:rsidR="00350557">
        <w:rPr>
          <w:sz w:val="28"/>
          <w:szCs w:val="28"/>
        </w:rPr>
        <w:t>ment into</w:t>
      </w:r>
      <w:r w:rsidR="003B73C6">
        <w:rPr>
          <w:sz w:val="28"/>
          <w:szCs w:val="28"/>
        </w:rPr>
        <w:t xml:space="preserve"> </w:t>
      </w:r>
      <w:r w:rsidR="00CF1452">
        <w:rPr>
          <w:sz w:val="28"/>
          <w:szCs w:val="28"/>
        </w:rPr>
        <w:t>overturning that</w:t>
      </w:r>
      <w:r w:rsidR="002529F0">
        <w:rPr>
          <w:sz w:val="28"/>
          <w:szCs w:val="28"/>
        </w:rPr>
        <w:t xml:space="preserve"> Court</w:t>
      </w:r>
      <w:r w:rsidR="008179A9">
        <w:rPr>
          <w:sz w:val="28"/>
          <w:szCs w:val="28"/>
        </w:rPr>
        <w:t xml:space="preserve"> </w:t>
      </w:r>
      <w:r w:rsidR="00C966DE">
        <w:rPr>
          <w:sz w:val="28"/>
          <w:szCs w:val="28"/>
        </w:rPr>
        <w:t xml:space="preserve">just </w:t>
      </w:r>
      <w:r w:rsidR="008179A9">
        <w:rPr>
          <w:sz w:val="28"/>
          <w:szCs w:val="28"/>
        </w:rPr>
        <w:t>for the sake of it</w:t>
      </w:r>
      <w:r w:rsidR="003B73C6">
        <w:rPr>
          <w:sz w:val="28"/>
          <w:szCs w:val="28"/>
        </w:rPr>
        <w:t>. W</w:t>
      </w:r>
      <w:r w:rsidR="008179A9">
        <w:rPr>
          <w:sz w:val="28"/>
          <w:szCs w:val="28"/>
        </w:rPr>
        <w:t>e were</w:t>
      </w:r>
      <w:r w:rsidR="00C966DE">
        <w:rPr>
          <w:sz w:val="28"/>
          <w:szCs w:val="28"/>
        </w:rPr>
        <w:t>, therefore,</w:t>
      </w:r>
      <w:r w:rsidR="008179A9">
        <w:rPr>
          <w:sz w:val="28"/>
          <w:szCs w:val="28"/>
        </w:rPr>
        <w:t xml:space="preserve"> implored to only </w:t>
      </w:r>
      <w:r w:rsidR="00CF1452">
        <w:rPr>
          <w:sz w:val="28"/>
          <w:szCs w:val="28"/>
        </w:rPr>
        <w:t xml:space="preserve">take such bold step </w:t>
      </w:r>
      <w:r w:rsidR="003B73C6">
        <w:rPr>
          <w:sz w:val="28"/>
          <w:szCs w:val="28"/>
        </w:rPr>
        <w:t xml:space="preserve">if we are </w:t>
      </w:r>
      <w:r w:rsidR="00430607">
        <w:rPr>
          <w:sz w:val="28"/>
          <w:szCs w:val="28"/>
        </w:rPr>
        <w:t xml:space="preserve">convinced that </w:t>
      </w:r>
      <w:r w:rsidR="002529F0">
        <w:rPr>
          <w:sz w:val="28"/>
          <w:szCs w:val="28"/>
        </w:rPr>
        <w:t xml:space="preserve">it </w:t>
      </w:r>
      <w:r w:rsidR="00C16848">
        <w:rPr>
          <w:sz w:val="28"/>
          <w:szCs w:val="28"/>
        </w:rPr>
        <w:t>would be</w:t>
      </w:r>
      <w:r w:rsidR="00CF1452">
        <w:rPr>
          <w:sz w:val="28"/>
          <w:szCs w:val="28"/>
        </w:rPr>
        <w:t xml:space="preserve"> </w:t>
      </w:r>
      <w:r w:rsidR="008179A9">
        <w:rPr>
          <w:sz w:val="28"/>
          <w:szCs w:val="28"/>
        </w:rPr>
        <w:t>just</w:t>
      </w:r>
      <w:r w:rsidR="003B73C6">
        <w:rPr>
          <w:sz w:val="28"/>
          <w:szCs w:val="28"/>
        </w:rPr>
        <w:t xml:space="preserve"> </w:t>
      </w:r>
      <w:r w:rsidR="00C16848">
        <w:rPr>
          <w:sz w:val="28"/>
          <w:szCs w:val="28"/>
        </w:rPr>
        <w:t xml:space="preserve">for us </w:t>
      </w:r>
      <w:r w:rsidR="002529F0">
        <w:rPr>
          <w:sz w:val="28"/>
          <w:szCs w:val="28"/>
        </w:rPr>
        <w:t xml:space="preserve">to do so. </w:t>
      </w:r>
    </w:p>
    <w:p w:rsidR="0074459D" w:rsidRDefault="0074459D" w:rsidP="006B50D8">
      <w:pPr>
        <w:spacing w:line="360" w:lineRule="auto"/>
        <w:jc w:val="both"/>
      </w:pPr>
      <w:r>
        <w:rPr>
          <w:sz w:val="28"/>
          <w:szCs w:val="28"/>
        </w:rPr>
        <w:t xml:space="preserve">By way of </w:t>
      </w:r>
      <w:r w:rsidR="00B27FA5">
        <w:rPr>
          <w:sz w:val="28"/>
          <w:szCs w:val="28"/>
        </w:rPr>
        <w:t xml:space="preserve">accepting the wisdom </w:t>
      </w:r>
      <w:r w:rsidR="00265B6E">
        <w:rPr>
          <w:sz w:val="28"/>
          <w:szCs w:val="28"/>
        </w:rPr>
        <w:t>advocated through</w:t>
      </w:r>
      <w:r w:rsidR="00B27FA5">
        <w:rPr>
          <w:sz w:val="28"/>
          <w:szCs w:val="28"/>
        </w:rPr>
        <w:t xml:space="preserve"> t</w:t>
      </w:r>
      <w:r>
        <w:rPr>
          <w:sz w:val="28"/>
          <w:szCs w:val="28"/>
        </w:rPr>
        <w:t xml:space="preserve">his caution, we </w:t>
      </w:r>
      <w:r w:rsidR="00CF1452">
        <w:rPr>
          <w:sz w:val="28"/>
          <w:szCs w:val="28"/>
        </w:rPr>
        <w:t xml:space="preserve">happily note </w:t>
      </w:r>
      <w:r>
        <w:rPr>
          <w:sz w:val="28"/>
          <w:szCs w:val="28"/>
        </w:rPr>
        <w:t xml:space="preserve">that </w:t>
      </w:r>
      <w:r w:rsidR="00B27FA5">
        <w:rPr>
          <w:sz w:val="28"/>
          <w:szCs w:val="28"/>
        </w:rPr>
        <w:t>i</w:t>
      </w:r>
      <w:r>
        <w:rPr>
          <w:sz w:val="28"/>
          <w:szCs w:val="28"/>
        </w:rPr>
        <w:t xml:space="preserve">t is </w:t>
      </w:r>
      <w:r w:rsidR="00B27FA5">
        <w:rPr>
          <w:sz w:val="28"/>
          <w:szCs w:val="28"/>
        </w:rPr>
        <w:t xml:space="preserve">backed by </w:t>
      </w:r>
      <w:r>
        <w:rPr>
          <w:sz w:val="28"/>
          <w:szCs w:val="28"/>
        </w:rPr>
        <w:t xml:space="preserve">a wealth of </w:t>
      </w:r>
      <w:r w:rsidR="00CF1452">
        <w:rPr>
          <w:sz w:val="28"/>
          <w:szCs w:val="28"/>
        </w:rPr>
        <w:t>authorities from this C</w:t>
      </w:r>
      <w:r>
        <w:rPr>
          <w:sz w:val="28"/>
          <w:szCs w:val="28"/>
        </w:rPr>
        <w:t>ourt</w:t>
      </w:r>
      <w:r w:rsidR="00CF1452">
        <w:rPr>
          <w:sz w:val="28"/>
          <w:szCs w:val="28"/>
        </w:rPr>
        <w:t>,</w:t>
      </w:r>
      <w:r>
        <w:rPr>
          <w:sz w:val="28"/>
          <w:szCs w:val="28"/>
        </w:rPr>
        <w:t xml:space="preserve"> including</w:t>
      </w:r>
      <w:r w:rsidR="002529F0">
        <w:rPr>
          <w:sz w:val="28"/>
          <w:szCs w:val="28"/>
        </w:rPr>
        <w:t xml:space="preserve"> </w:t>
      </w:r>
      <w:r>
        <w:rPr>
          <w:sz w:val="28"/>
          <w:szCs w:val="28"/>
        </w:rPr>
        <w:t xml:space="preserve">the cases of </w:t>
      </w:r>
      <w:r w:rsidR="00D11825" w:rsidRPr="00D11825">
        <w:rPr>
          <w:b/>
          <w:sz w:val="28"/>
          <w:szCs w:val="28"/>
        </w:rPr>
        <w:t xml:space="preserve">Barbour, Robb &amp; O’Connor vs Continental Motor Agencies Ltd </w:t>
      </w:r>
      <w:r w:rsidR="00D11825">
        <w:rPr>
          <w:sz w:val="28"/>
          <w:szCs w:val="28"/>
        </w:rPr>
        <w:t xml:space="preserve">[1984-86] 11 MLR 217, </w:t>
      </w:r>
      <w:r w:rsidRPr="0074459D">
        <w:rPr>
          <w:b/>
          <w:sz w:val="28"/>
          <w:szCs w:val="28"/>
        </w:rPr>
        <w:t>Mahomed vs Leyland Motors Corporation (Mal) Ltd</w:t>
      </w:r>
      <w:r w:rsidRPr="0074459D">
        <w:rPr>
          <w:sz w:val="28"/>
          <w:szCs w:val="28"/>
        </w:rPr>
        <w:t xml:space="preserve"> [1990] 13 MLR 204</w:t>
      </w:r>
      <w:r>
        <w:rPr>
          <w:sz w:val="28"/>
          <w:szCs w:val="28"/>
        </w:rPr>
        <w:t xml:space="preserve">, and </w:t>
      </w:r>
      <w:r w:rsidRPr="0074459D">
        <w:rPr>
          <w:b/>
          <w:sz w:val="28"/>
          <w:szCs w:val="28"/>
        </w:rPr>
        <w:t>Steve Chingwalu and DHL International Ltd vs Redson Chabuka and Hastings Mangirani</w:t>
      </w:r>
      <w:r w:rsidRPr="0074459D">
        <w:rPr>
          <w:sz w:val="28"/>
          <w:szCs w:val="28"/>
        </w:rPr>
        <w:t xml:space="preserve"> [2007] MLR 382</w:t>
      </w:r>
      <w:r>
        <w:rPr>
          <w:sz w:val="28"/>
          <w:szCs w:val="28"/>
        </w:rPr>
        <w:t>.</w:t>
      </w:r>
      <w:r w:rsidRPr="0074459D">
        <w:rPr>
          <w:sz w:val="28"/>
          <w:szCs w:val="28"/>
        </w:rPr>
        <w:t xml:space="preserve"> </w:t>
      </w:r>
      <w:r w:rsidR="00CF1452">
        <w:rPr>
          <w:sz w:val="28"/>
          <w:szCs w:val="28"/>
        </w:rPr>
        <w:t>Had it become necessary, therefore, that we decide this appeal on its merits, under these authorities we were definitely going to give due weight to the observat</w:t>
      </w:r>
      <w:r w:rsidR="0048550D">
        <w:rPr>
          <w:sz w:val="28"/>
          <w:szCs w:val="28"/>
        </w:rPr>
        <w:t>ions and findings of the Trial J</w:t>
      </w:r>
      <w:r w:rsidR="00CF1452">
        <w:rPr>
          <w:sz w:val="28"/>
          <w:szCs w:val="28"/>
        </w:rPr>
        <w:t>udge on the manner he assessed the four witnesses he saw and heard. Our int</w:t>
      </w:r>
      <w:r w:rsidR="0048550D">
        <w:rPr>
          <w:sz w:val="28"/>
          <w:szCs w:val="28"/>
        </w:rPr>
        <w:t>erference on those findings would</w:t>
      </w:r>
      <w:r w:rsidR="00CF1452">
        <w:rPr>
          <w:sz w:val="28"/>
          <w:szCs w:val="28"/>
        </w:rPr>
        <w:t xml:space="preserve"> only </w:t>
      </w:r>
      <w:r w:rsidR="0048550D">
        <w:rPr>
          <w:sz w:val="28"/>
          <w:szCs w:val="28"/>
        </w:rPr>
        <w:t>have</w:t>
      </w:r>
      <w:r w:rsidR="00CF1452">
        <w:rPr>
          <w:sz w:val="28"/>
          <w:szCs w:val="28"/>
        </w:rPr>
        <w:t xml:space="preserve"> come, if at all, after the due exercise of guarded caution. </w:t>
      </w:r>
    </w:p>
    <w:p w:rsidR="00214B8C" w:rsidRDefault="00350557" w:rsidP="006B50D8">
      <w:pPr>
        <w:pStyle w:val="NoSpacing"/>
        <w:spacing w:line="360" w:lineRule="auto"/>
        <w:jc w:val="both"/>
        <w:rPr>
          <w:sz w:val="28"/>
          <w:szCs w:val="28"/>
        </w:rPr>
      </w:pPr>
      <w:r>
        <w:rPr>
          <w:sz w:val="28"/>
          <w:szCs w:val="28"/>
        </w:rPr>
        <w:t xml:space="preserve">Looking at the way the Appellant decided to present his case in the Court below, we </w:t>
      </w:r>
      <w:r w:rsidR="006217A3">
        <w:rPr>
          <w:sz w:val="28"/>
          <w:szCs w:val="28"/>
        </w:rPr>
        <w:t xml:space="preserve">must say we </w:t>
      </w:r>
      <w:r>
        <w:rPr>
          <w:sz w:val="28"/>
          <w:szCs w:val="28"/>
        </w:rPr>
        <w:t xml:space="preserve">are amazed at the courage and/or naivety he displayed </w:t>
      </w:r>
      <w:r w:rsidR="000A20B6">
        <w:rPr>
          <w:sz w:val="28"/>
          <w:szCs w:val="28"/>
        </w:rPr>
        <w:t xml:space="preserve">in virtually </w:t>
      </w:r>
      <w:r w:rsidR="00C63338">
        <w:rPr>
          <w:sz w:val="28"/>
          <w:szCs w:val="28"/>
        </w:rPr>
        <w:t>undert</w:t>
      </w:r>
      <w:r w:rsidR="000A20B6">
        <w:rPr>
          <w:sz w:val="28"/>
          <w:szCs w:val="28"/>
        </w:rPr>
        <w:t xml:space="preserve">aking the mammoth task of proving </w:t>
      </w:r>
      <w:r>
        <w:rPr>
          <w:sz w:val="28"/>
          <w:szCs w:val="28"/>
        </w:rPr>
        <w:t>t</w:t>
      </w:r>
      <w:r w:rsidR="00C63338">
        <w:rPr>
          <w:sz w:val="28"/>
          <w:szCs w:val="28"/>
        </w:rPr>
        <w:t>h</w:t>
      </w:r>
      <w:r>
        <w:rPr>
          <w:sz w:val="28"/>
          <w:szCs w:val="28"/>
        </w:rPr>
        <w:t>e</w:t>
      </w:r>
      <w:r w:rsidR="00C63338">
        <w:rPr>
          <w:sz w:val="28"/>
          <w:szCs w:val="28"/>
        </w:rPr>
        <w:t xml:space="preserve"> case</w:t>
      </w:r>
      <w:r w:rsidR="00B27FA5">
        <w:rPr>
          <w:sz w:val="28"/>
          <w:szCs w:val="28"/>
        </w:rPr>
        <w:t xml:space="preserve"> single-handedly</w:t>
      </w:r>
      <w:r w:rsidR="00C63338">
        <w:rPr>
          <w:sz w:val="28"/>
          <w:szCs w:val="28"/>
        </w:rPr>
        <w:t xml:space="preserve">. </w:t>
      </w:r>
      <w:r w:rsidR="00B27FA5">
        <w:rPr>
          <w:sz w:val="28"/>
          <w:szCs w:val="28"/>
        </w:rPr>
        <w:t xml:space="preserve">Although it is not compulsory </w:t>
      </w:r>
      <w:r w:rsidR="00BF7CB1">
        <w:rPr>
          <w:sz w:val="28"/>
          <w:szCs w:val="28"/>
        </w:rPr>
        <w:t xml:space="preserve">for any claimant </w:t>
      </w:r>
      <w:r w:rsidR="00B27FA5">
        <w:rPr>
          <w:sz w:val="28"/>
          <w:szCs w:val="28"/>
        </w:rPr>
        <w:t xml:space="preserve">to </w:t>
      </w:r>
      <w:r w:rsidR="00BF7CB1">
        <w:rPr>
          <w:sz w:val="28"/>
          <w:szCs w:val="28"/>
        </w:rPr>
        <w:t>parade</w:t>
      </w:r>
      <w:r w:rsidR="00B27FA5">
        <w:rPr>
          <w:sz w:val="28"/>
          <w:szCs w:val="28"/>
        </w:rPr>
        <w:t xml:space="preserve"> more than one witness in </w:t>
      </w:r>
      <w:r w:rsidR="00BF7CB1">
        <w:rPr>
          <w:sz w:val="28"/>
          <w:szCs w:val="28"/>
        </w:rPr>
        <w:t xml:space="preserve">any given </w:t>
      </w:r>
      <w:r w:rsidR="00B27FA5">
        <w:rPr>
          <w:sz w:val="28"/>
          <w:szCs w:val="28"/>
        </w:rPr>
        <w:t xml:space="preserve">case, </w:t>
      </w:r>
      <w:r w:rsidR="00BF7CB1">
        <w:rPr>
          <w:sz w:val="28"/>
          <w:szCs w:val="28"/>
        </w:rPr>
        <w:t xml:space="preserve">it is our belief </w:t>
      </w:r>
      <w:r w:rsidR="00B27FA5">
        <w:rPr>
          <w:sz w:val="28"/>
          <w:szCs w:val="28"/>
        </w:rPr>
        <w:t xml:space="preserve">that in the light of the </w:t>
      </w:r>
      <w:r w:rsidR="00BF7CB1">
        <w:rPr>
          <w:sz w:val="28"/>
          <w:szCs w:val="28"/>
        </w:rPr>
        <w:t xml:space="preserve">nature of the </w:t>
      </w:r>
      <w:r w:rsidR="00B27FA5">
        <w:rPr>
          <w:sz w:val="28"/>
          <w:szCs w:val="28"/>
        </w:rPr>
        <w:t>allegations he had made</w:t>
      </w:r>
      <w:r w:rsidR="00BF7CB1">
        <w:rPr>
          <w:sz w:val="28"/>
          <w:szCs w:val="28"/>
        </w:rPr>
        <w:t xml:space="preserve"> in this case</w:t>
      </w:r>
      <w:r w:rsidR="00B27FA5">
        <w:rPr>
          <w:sz w:val="28"/>
          <w:szCs w:val="28"/>
        </w:rPr>
        <w:t>, the Appellant need</w:t>
      </w:r>
      <w:r w:rsidR="00BF7CB1">
        <w:rPr>
          <w:sz w:val="28"/>
          <w:szCs w:val="28"/>
        </w:rPr>
        <w:t>ed</w:t>
      </w:r>
      <w:r w:rsidR="00B27FA5">
        <w:rPr>
          <w:sz w:val="28"/>
          <w:szCs w:val="28"/>
        </w:rPr>
        <w:t xml:space="preserve"> more witnesses than just him</w:t>
      </w:r>
      <w:r w:rsidR="00BF7CB1">
        <w:rPr>
          <w:sz w:val="28"/>
          <w:szCs w:val="28"/>
        </w:rPr>
        <w:t>self</w:t>
      </w:r>
      <w:r w:rsidR="00B27FA5">
        <w:rPr>
          <w:sz w:val="28"/>
          <w:szCs w:val="28"/>
        </w:rPr>
        <w:t xml:space="preserve"> to </w:t>
      </w:r>
      <w:r w:rsidR="00BF7CB1">
        <w:rPr>
          <w:sz w:val="28"/>
          <w:szCs w:val="28"/>
        </w:rPr>
        <w:t xml:space="preserve">adequately </w:t>
      </w:r>
      <w:r w:rsidR="00B27FA5">
        <w:rPr>
          <w:sz w:val="28"/>
          <w:szCs w:val="28"/>
        </w:rPr>
        <w:t>prove them all</w:t>
      </w:r>
      <w:r w:rsidR="00CF7280">
        <w:rPr>
          <w:sz w:val="28"/>
          <w:szCs w:val="28"/>
        </w:rPr>
        <w:t xml:space="preserve"> to the required standard</w:t>
      </w:r>
      <w:r w:rsidR="00B27FA5">
        <w:rPr>
          <w:sz w:val="28"/>
          <w:szCs w:val="28"/>
        </w:rPr>
        <w:t xml:space="preserve">. </w:t>
      </w:r>
    </w:p>
    <w:p w:rsidR="00214B8C" w:rsidRDefault="00214B8C" w:rsidP="006B50D8">
      <w:pPr>
        <w:pStyle w:val="NoSpacing"/>
        <w:spacing w:line="360" w:lineRule="auto"/>
        <w:jc w:val="both"/>
        <w:rPr>
          <w:sz w:val="28"/>
          <w:szCs w:val="28"/>
        </w:rPr>
      </w:pPr>
    </w:p>
    <w:p w:rsidR="008474EB" w:rsidRDefault="00B27FA5" w:rsidP="006B50D8">
      <w:pPr>
        <w:pStyle w:val="NoSpacing"/>
        <w:spacing w:line="360" w:lineRule="auto"/>
        <w:jc w:val="both"/>
        <w:rPr>
          <w:sz w:val="28"/>
          <w:szCs w:val="28"/>
        </w:rPr>
      </w:pPr>
      <w:r>
        <w:rPr>
          <w:sz w:val="28"/>
          <w:szCs w:val="28"/>
        </w:rPr>
        <w:lastRenderedPageBreak/>
        <w:t>Now</w:t>
      </w:r>
      <w:r w:rsidR="00BF7CB1">
        <w:rPr>
          <w:sz w:val="28"/>
          <w:szCs w:val="28"/>
        </w:rPr>
        <w:t xml:space="preserve"> in this case</w:t>
      </w:r>
      <w:r>
        <w:rPr>
          <w:sz w:val="28"/>
          <w:szCs w:val="28"/>
        </w:rPr>
        <w:t xml:space="preserve">, even </w:t>
      </w:r>
      <w:r w:rsidR="00C63338">
        <w:rPr>
          <w:sz w:val="28"/>
          <w:szCs w:val="28"/>
        </w:rPr>
        <w:t xml:space="preserve">though </w:t>
      </w:r>
      <w:r>
        <w:rPr>
          <w:sz w:val="28"/>
          <w:szCs w:val="28"/>
        </w:rPr>
        <w:t xml:space="preserve">besides himself </w:t>
      </w:r>
      <w:r w:rsidR="00BF7CB1">
        <w:rPr>
          <w:sz w:val="28"/>
          <w:szCs w:val="28"/>
        </w:rPr>
        <w:t>t</w:t>
      </w:r>
      <w:r w:rsidR="00C63338">
        <w:rPr>
          <w:sz w:val="28"/>
          <w:szCs w:val="28"/>
        </w:rPr>
        <w:t xml:space="preserve">he </w:t>
      </w:r>
      <w:r w:rsidR="00BF7CB1">
        <w:rPr>
          <w:sz w:val="28"/>
          <w:szCs w:val="28"/>
        </w:rPr>
        <w:t xml:space="preserve">Appellant </w:t>
      </w:r>
      <w:r>
        <w:rPr>
          <w:sz w:val="28"/>
          <w:szCs w:val="28"/>
        </w:rPr>
        <w:t xml:space="preserve">also </w:t>
      </w:r>
      <w:r w:rsidR="00C63338">
        <w:rPr>
          <w:sz w:val="28"/>
          <w:szCs w:val="28"/>
        </w:rPr>
        <w:t xml:space="preserve">called </w:t>
      </w:r>
      <w:r>
        <w:rPr>
          <w:sz w:val="28"/>
          <w:szCs w:val="28"/>
        </w:rPr>
        <w:t xml:space="preserve">a </w:t>
      </w:r>
      <w:r w:rsidR="00D06D02">
        <w:rPr>
          <w:sz w:val="28"/>
          <w:szCs w:val="28"/>
        </w:rPr>
        <w:t>Mr</w:t>
      </w:r>
      <w:r w:rsidR="00C63338">
        <w:rPr>
          <w:sz w:val="28"/>
          <w:szCs w:val="28"/>
        </w:rPr>
        <w:t xml:space="preserve"> Frank Kilembe </w:t>
      </w:r>
      <w:r w:rsidR="00BF7CB1">
        <w:rPr>
          <w:sz w:val="28"/>
          <w:szCs w:val="28"/>
        </w:rPr>
        <w:t xml:space="preserve">in his </w:t>
      </w:r>
      <w:r w:rsidR="00D06D02">
        <w:rPr>
          <w:sz w:val="28"/>
          <w:szCs w:val="28"/>
        </w:rPr>
        <w:t>support</w:t>
      </w:r>
      <w:r w:rsidR="00BF7CB1">
        <w:rPr>
          <w:sz w:val="28"/>
          <w:szCs w:val="28"/>
        </w:rPr>
        <w:t>,</w:t>
      </w:r>
      <w:r w:rsidR="00D06D02">
        <w:rPr>
          <w:sz w:val="28"/>
          <w:szCs w:val="28"/>
        </w:rPr>
        <w:t xml:space="preserve"> </w:t>
      </w:r>
      <w:r w:rsidR="00C63338">
        <w:rPr>
          <w:sz w:val="28"/>
          <w:szCs w:val="28"/>
        </w:rPr>
        <w:t xml:space="preserve">it is plain </w:t>
      </w:r>
      <w:r w:rsidR="006B1B17">
        <w:rPr>
          <w:sz w:val="28"/>
          <w:szCs w:val="28"/>
        </w:rPr>
        <w:t xml:space="preserve">from a perusal and scrutiny of </w:t>
      </w:r>
      <w:r w:rsidR="00BF7CB1">
        <w:rPr>
          <w:sz w:val="28"/>
          <w:szCs w:val="28"/>
        </w:rPr>
        <w:t>t</w:t>
      </w:r>
      <w:r w:rsidR="000A20B6">
        <w:rPr>
          <w:sz w:val="28"/>
          <w:szCs w:val="28"/>
        </w:rPr>
        <w:t>hat witness</w:t>
      </w:r>
      <w:r w:rsidR="00BF7CB1">
        <w:rPr>
          <w:sz w:val="28"/>
          <w:szCs w:val="28"/>
        </w:rPr>
        <w:t>’</w:t>
      </w:r>
      <w:r w:rsidR="000A20B6">
        <w:rPr>
          <w:sz w:val="28"/>
          <w:szCs w:val="28"/>
        </w:rPr>
        <w:t xml:space="preserve"> </w:t>
      </w:r>
      <w:r w:rsidR="00BF7CB1">
        <w:rPr>
          <w:sz w:val="28"/>
          <w:szCs w:val="28"/>
        </w:rPr>
        <w:t xml:space="preserve">testimony </w:t>
      </w:r>
      <w:r w:rsidR="006217A3">
        <w:rPr>
          <w:sz w:val="28"/>
          <w:szCs w:val="28"/>
        </w:rPr>
        <w:t xml:space="preserve">in the Court below </w:t>
      </w:r>
      <w:r w:rsidR="00C63338">
        <w:rPr>
          <w:sz w:val="28"/>
          <w:szCs w:val="28"/>
        </w:rPr>
        <w:t xml:space="preserve">that </w:t>
      </w:r>
      <w:r w:rsidR="006B1B17">
        <w:rPr>
          <w:sz w:val="28"/>
          <w:szCs w:val="28"/>
        </w:rPr>
        <w:t xml:space="preserve">by the end of </w:t>
      </w:r>
      <w:r w:rsidR="003D789B">
        <w:rPr>
          <w:sz w:val="28"/>
          <w:szCs w:val="28"/>
        </w:rPr>
        <w:t>t</w:t>
      </w:r>
      <w:r w:rsidR="006B1B17">
        <w:rPr>
          <w:sz w:val="28"/>
          <w:szCs w:val="28"/>
        </w:rPr>
        <w:t>h</w:t>
      </w:r>
      <w:r w:rsidR="003D789B">
        <w:rPr>
          <w:sz w:val="28"/>
          <w:szCs w:val="28"/>
        </w:rPr>
        <w:t xml:space="preserve">e day </w:t>
      </w:r>
      <w:r w:rsidR="000A20B6">
        <w:rPr>
          <w:sz w:val="28"/>
          <w:szCs w:val="28"/>
        </w:rPr>
        <w:t>he had left t</w:t>
      </w:r>
      <w:r w:rsidR="006B1B17">
        <w:rPr>
          <w:sz w:val="28"/>
          <w:szCs w:val="28"/>
        </w:rPr>
        <w:t xml:space="preserve">he Appellant alone and in the cold. </w:t>
      </w:r>
      <w:r w:rsidR="00BF7CB1">
        <w:rPr>
          <w:sz w:val="28"/>
          <w:szCs w:val="28"/>
        </w:rPr>
        <w:t xml:space="preserve">It will be observed that </w:t>
      </w:r>
      <w:r>
        <w:rPr>
          <w:sz w:val="28"/>
          <w:szCs w:val="28"/>
        </w:rPr>
        <w:t>Mr kilembe</w:t>
      </w:r>
      <w:r w:rsidR="00D06D02">
        <w:rPr>
          <w:sz w:val="28"/>
          <w:szCs w:val="28"/>
        </w:rPr>
        <w:t xml:space="preserve"> </w:t>
      </w:r>
      <w:r w:rsidR="006B1B17">
        <w:rPr>
          <w:sz w:val="28"/>
          <w:szCs w:val="28"/>
        </w:rPr>
        <w:t>was</w:t>
      </w:r>
      <w:r w:rsidR="00D06D02">
        <w:rPr>
          <w:sz w:val="28"/>
          <w:szCs w:val="28"/>
        </w:rPr>
        <w:t>,</w:t>
      </w:r>
      <w:r w:rsidR="006B1B17">
        <w:rPr>
          <w:sz w:val="28"/>
          <w:szCs w:val="28"/>
        </w:rPr>
        <w:t xml:space="preserve"> in any event</w:t>
      </w:r>
      <w:r w:rsidR="00D06D02">
        <w:rPr>
          <w:sz w:val="28"/>
          <w:szCs w:val="28"/>
        </w:rPr>
        <w:t>,</w:t>
      </w:r>
      <w:r w:rsidR="006B1B17">
        <w:rPr>
          <w:sz w:val="28"/>
          <w:szCs w:val="28"/>
        </w:rPr>
        <w:t xml:space="preserve"> </w:t>
      </w:r>
      <w:r w:rsidR="00C63338">
        <w:rPr>
          <w:sz w:val="28"/>
          <w:szCs w:val="28"/>
        </w:rPr>
        <w:t xml:space="preserve">only </w:t>
      </w:r>
      <w:r w:rsidR="006B1B17">
        <w:rPr>
          <w:sz w:val="28"/>
          <w:szCs w:val="28"/>
        </w:rPr>
        <w:t xml:space="preserve">meant to </w:t>
      </w:r>
      <w:r w:rsidR="00C63338">
        <w:rPr>
          <w:sz w:val="28"/>
          <w:szCs w:val="28"/>
        </w:rPr>
        <w:t xml:space="preserve">assist </w:t>
      </w:r>
      <w:r w:rsidR="006B1B17">
        <w:rPr>
          <w:sz w:val="28"/>
          <w:szCs w:val="28"/>
        </w:rPr>
        <w:t>t</w:t>
      </w:r>
      <w:r w:rsidR="00C63338">
        <w:rPr>
          <w:sz w:val="28"/>
          <w:szCs w:val="28"/>
        </w:rPr>
        <w:t>h</w:t>
      </w:r>
      <w:r w:rsidR="006B1B17">
        <w:rPr>
          <w:sz w:val="28"/>
          <w:szCs w:val="28"/>
        </w:rPr>
        <w:t>e</w:t>
      </w:r>
      <w:r w:rsidR="00C63338">
        <w:rPr>
          <w:sz w:val="28"/>
          <w:szCs w:val="28"/>
        </w:rPr>
        <w:t xml:space="preserve"> </w:t>
      </w:r>
      <w:r w:rsidR="006B1B17">
        <w:rPr>
          <w:sz w:val="28"/>
          <w:szCs w:val="28"/>
        </w:rPr>
        <w:t xml:space="preserve">Appellant </w:t>
      </w:r>
      <w:r w:rsidR="00C63338">
        <w:rPr>
          <w:sz w:val="28"/>
          <w:szCs w:val="28"/>
        </w:rPr>
        <w:t xml:space="preserve">on </w:t>
      </w:r>
      <w:r w:rsidR="000A20B6">
        <w:rPr>
          <w:sz w:val="28"/>
          <w:szCs w:val="28"/>
        </w:rPr>
        <w:t>a single aspect o</w:t>
      </w:r>
      <w:r w:rsidR="00C63338">
        <w:rPr>
          <w:sz w:val="28"/>
          <w:szCs w:val="28"/>
        </w:rPr>
        <w:t xml:space="preserve">f the case, to wit, </w:t>
      </w:r>
      <w:r w:rsidR="000A20B6">
        <w:rPr>
          <w:sz w:val="28"/>
          <w:szCs w:val="28"/>
        </w:rPr>
        <w:t xml:space="preserve">on </w:t>
      </w:r>
      <w:r w:rsidR="006217A3">
        <w:rPr>
          <w:sz w:val="28"/>
          <w:szCs w:val="28"/>
        </w:rPr>
        <w:t xml:space="preserve">the question </w:t>
      </w:r>
      <w:r w:rsidR="00C63338">
        <w:rPr>
          <w:sz w:val="28"/>
          <w:szCs w:val="28"/>
        </w:rPr>
        <w:t>whether Total Malawi Limited could pay some dealers for short-deliver</w:t>
      </w:r>
      <w:r w:rsidR="000A20B6">
        <w:rPr>
          <w:sz w:val="28"/>
          <w:szCs w:val="28"/>
        </w:rPr>
        <w:t xml:space="preserve">ies </w:t>
      </w:r>
      <w:r w:rsidR="00C63338">
        <w:rPr>
          <w:sz w:val="28"/>
          <w:szCs w:val="28"/>
        </w:rPr>
        <w:t xml:space="preserve">of fuel where </w:t>
      </w:r>
      <w:r w:rsidR="000A20B6">
        <w:rPr>
          <w:sz w:val="28"/>
          <w:szCs w:val="28"/>
        </w:rPr>
        <w:t>such</w:t>
      </w:r>
      <w:r w:rsidR="00C63338">
        <w:rPr>
          <w:sz w:val="28"/>
          <w:szCs w:val="28"/>
        </w:rPr>
        <w:t xml:space="preserve"> claimant</w:t>
      </w:r>
      <w:r w:rsidR="000A20B6">
        <w:rPr>
          <w:sz w:val="28"/>
          <w:szCs w:val="28"/>
        </w:rPr>
        <w:t>s</w:t>
      </w:r>
      <w:r w:rsidR="00C63338">
        <w:rPr>
          <w:sz w:val="28"/>
          <w:szCs w:val="28"/>
        </w:rPr>
        <w:t xml:space="preserve"> could not</w:t>
      </w:r>
      <w:r w:rsidR="00D06D02">
        <w:rPr>
          <w:sz w:val="28"/>
          <w:szCs w:val="28"/>
        </w:rPr>
        <w:t xml:space="preserve"> furnish evidence of counter-signing by </w:t>
      </w:r>
      <w:r w:rsidR="00C63338">
        <w:rPr>
          <w:sz w:val="28"/>
          <w:szCs w:val="28"/>
        </w:rPr>
        <w:t xml:space="preserve">the delivering </w:t>
      </w:r>
      <w:r w:rsidR="00850CC1">
        <w:rPr>
          <w:sz w:val="28"/>
          <w:szCs w:val="28"/>
        </w:rPr>
        <w:t>D</w:t>
      </w:r>
      <w:r w:rsidR="00C63338">
        <w:rPr>
          <w:sz w:val="28"/>
          <w:szCs w:val="28"/>
        </w:rPr>
        <w:t>river</w:t>
      </w:r>
      <w:r w:rsidR="000A20B6">
        <w:rPr>
          <w:sz w:val="28"/>
          <w:szCs w:val="28"/>
        </w:rPr>
        <w:t>s</w:t>
      </w:r>
      <w:r w:rsidR="00C63338">
        <w:rPr>
          <w:sz w:val="28"/>
          <w:szCs w:val="28"/>
        </w:rPr>
        <w:t xml:space="preserve"> </w:t>
      </w:r>
      <w:r w:rsidR="00D06D02">
        <w:rPr>
          <w:sz w:val="28"/>
          <w:szCs w:val="28"/>
        </w:rPr>
        <w:t>in respect of s</w:t>
      </w:r>
      <w:r w:rsidR="006B1B17">
        <w:rPr>
          <w:sz w:val="28"/>
          <w:szCs w:val="28"/>
        </w:rPr>
        <w:t>uch</w:t>
      </w:r>
      <w:r w:rsidR="00C63338">
        <w:rPr>
          <w:sz w:val="28"/>
          <w:szCs w:val="28"/>
        </w:rPr>
        <w:t xml:space="preserve"> short deliver</w:t>
      </w:r>
      <w:r w:rsidR="000A20B6">
        <w:rPr>
          <w:sz w:val="28"/>
          <w:szCs w:val="28"/>
        </w:rPr>
        <w:t>ies</w:t>
      </w:r>
      <w:r w:rsidR="00C63338">
        <w:rPr>
          <w:sz w:val="28"/>
          <w:szCs w:val="28"/>
        </w:rPr>
        <w:t>.</w:t>
      </w:r>
      <w:r w:rsidR="000A20B6">
        <w:rPr>
          <w:sz w:val="28"/>
          <w:szCs w:val="28"/>
        </w:rPr>
        <w:t xml:space="preserve"> </w:t>
      </w:r>
      <w:r w:rsidR="00BF7CB1">
        <w:rPr>
          <w:sz w:val="28"/>
          <w:szCs w:val="28"/>
        </w:rPr>
        <w:t>On that issue, i</w:t>
      </w:r>
      <w:r w:rsidR="00C63338">
        <w:rPr>
          <w:sz w:val="28"/>
          <w:szCs w:val="28"/>
        </w:rPr>
        <w:t xml:space="preserve">t is </w:t>
      </w:r>
      <w:r w:rsidR="006B1B17">
        <w:rPr>
          <w:sz w:val="28"/>
          <w:szCs w:val="28"/>
        </w:rPr>
        <w:t xml:space="preserve">amply </w:t>
      </w:r>
      <w:r w:rsidR="00C63338">
        <w:rPr>
          <w:sz w:val="28"/>
          <w:szCs w:val="28"/>
        </w:rPr>
        <w:t xml:space="preserve">evident </w:t>
      </w:r>
      <w:r w:rsidR="006B1B17">
        <w:rPr>
          <w:sz w:val="28"/>
          <w:szCs w:val="28"/>
        </w:rPr>
        <w:t xml:space="preserve">from the record </w:t>
      </w:r>
      <w:r w:rsidR="00C63338">
        <w:rPr>
          <w:sz w:val="28"/>
          <w:szCs w:val="28"/>
        </w:rPr>
        <w:t xml:space="preserve">that </w:t>
      </w:r>
      <w:r w:rsidR="000A20B6">
        <w:rPr>
          <w:sz w:val="28"/>
          <w:szCs w:val="28"/>
        </w:rPr>
        <w:t>t</w:t>
      </w:r>
      <w:r w:rsidR="00C63338">
        <w:rPr>
          <w:sz w:val="28"/>
          <w:szCs w:val="28"/>
        </w:rPr>
        <w:t>h</w:t>
      </w:r>
      <w:r w:rsidR="00D06D02">
        <w:rPr>
          <w:sz w:val="28"/>
          <w:szCs w:val="28"/>
        </w:rPr>
        <w:t>e</w:t>
      </w:r>
      <w:r w:rsidR="00C63338">
        <w:rPr>
          <w:sz w:val="28"/>
          <w:szCs w:val="28"/>
        </w:rPr>
        <w:t xml:space="preserve"> </w:t>
      </w:r>
      <w:r>
        <w:rPr>
          <w:sz w:val="28"/>
          <w:szCs w:val="28"/>
        </w:rPr>
        <w:t xml:space="preserve">said </w:t>
      </w:r>
      <w:r w:rsidR="00C63338">
        <w:rPr>
          <w:sz w:val="28"/>
          <w:szCs w:val="28"/>
        </w:rPr>
        <w:t xml:space="preserve">witness </w:t>
      </w:r>
      <w:r w:rsidR="00BF7CB1">
        <w:rPr>
          <w:sz w:val="28"/>
          <w:szCs w:val="28"/>
        </w:rPr>
        <w:t>quite</w:t>
      </w:r>
      <w:r w:rsidR="006217A3">
        <w:rPr>
          <w:sz w:val="28"/>
          <w:szCs w:val="28"/>
        </w:rPr>
        <w:t xml:space="preserve"> </w:t>
      </w:r>
      <w:r w:rsidR="000A20B6">
        <w:rPr>
          <w:sz w:val="28"/>
          <w:szCs w:val="28"/>
        </w:rPr>
        <w:t xml:space="preserve">miserably </w:t>
      </w:r>
      <w:r w:rsidR="00BF7CB1">
        <w:rPr>
          <w:sz w:val="28"/>
          <w:szCs w:val="28"/>
        </w:rPr>
        <w:t xml:space="preserve">failed </w:t>
      </w:r>
      <w:r w:rsidR="000A20B6">
        <w:rPr>
          <w:sz w:val="28"/>
          <w:szCs w:val="28"/>
        </w:rPr>
        <w:t xml:space="preserve">to assist </w:t>
      </w:r>
      <w:r w:rsidR="00C63338">
        <w:rPr>
          <w:sz w:val="28"/>
          <w:szCs w:val="28"/>
        </w:rPr>
        <w:t>the A</w:t>
      </w:r>
      <w:r w:rsidR="006B1B17">
        <w:rPr>
          <w:sz w:val="28"/>
          <w:szCs w:val="28"/>
        </w:rPr>
        <w:t xml:space="preserve">ppellant </w:t>
      </w:r>
      <w:r w:rsidR="000A20B6">
        <w:rPr>
          <w:sz w:val="28"/>
          <w:szCs w:val="28"/>
        </w:rPr>
        <w:t>with any credible evidence</w:t>
      </w:r>
      <w:r w:rsidR="00BF7CB1">
        <w:rPr>
          <w:sz w:val="28"/>
          <w:szCs w:val="28"/>
        </w:rPr>
        <w:t>.</w:t>
      </w:r>
      <w:r w:rsidR="00D06D02">
        <w:rPr>
          <w:sz w:val="28"/>
          <w:szCs w:val="28"/>
        </w:rPr>
        <w:t xml:space="preserve"> </w:t>
      </w:r>
      <w:r w:rsidR="00BF7CB1">
        <w:rPr>
          <w:sz w:val="28"/>
          <w:szCs w:val="28"/>
        </w:rPr>
        <w:t xml:space="preserve">Indeed, </w:t>
      </w:r>
      <w:r w:rsidR="006217A3">
        <w:rPr>
          <w:sz w:val="28"/>
          <w:szCs w:val="28"/>
        </w:rPr>
        <w:t xml:space="preserve">he </w:t>
      </w:r>
      <w:r w:rsidR="00D06D02">
        <w:rPr>
          <w:sz w:val="28"/>
          <w:szCs w:val="28"/>
        </w:rPr>
        <w:t>i</w:t>
      </w:r>
      <w:r w:rsidR="00DF1D21">
        <w:rPr>
          <w:sz w:val="28"/>
          <w:szCs w:val="28"/>
        </w:rPr>
        <w:t>nstead</w:t>
      </w:r>
      <w:r w:rsidR="000A20B6">
        <w:rPr>
          <w:sz w:val="28"/>
          <w:szCs w:val="28"/>
        </w:rPr>
        <w:t xml:space="preserve"> </w:t>
      </w:r>
      <w:r w:rsidR="00D06D02">
        <w:rPr>
          <w:sz w:val="28"/>
          <w:szCs w:val="28"/>
        </w:rPr>
        <w:t xml:space="preserve">ended up </w:t>
      </w:r>
      <w:r w:rsidR="00DF1D21">
        <w:rPr>
          <w:sz w:val="28"/>
          <w:szCs w:val="28"/>
        </w:rPr>
        <w:t>support</w:t>
      </w:r>
      <w:r w:rsidR="00D06D02">
        <w:rPr>
          <w:sz w:val="28"/>
          <w:szCs w:val="28"/>
        </w:rPr>
        <w:t>ing</w:t>
      </w:r>
      <w:r w:rsidR="00DF1D21">
        <w:rPr>
          <w:sz w:val="28"/>
          <w:szCs w:val="28"/>
        </w:rPr>
        <w:t xml:space="preserve"> t</w:t>
      </w:r>
      <w:r w:rsidR="00C63338">
        <w:rPr>
          <w:sz w:val="28"/>
          <w:szCs w:val="28"/>
        </w:rPr>
        <w:t xml:space="preserve">he </w:t>
      </w:r>
      <w:r w:rsidR="000A20B6">
        <w:rPr>
          <w:sz w:val="28"/>
          <w:szCs w:val="28"/>
        </w:rPr>
        <w:t>Respondent’s</w:t>
      </w:r>
      <w:r w:rsidR="00850CC1">
        <w:rPr>
          <w:sz w:val="28"/>
          <w:szCs w:val="28"/>
        </w:rPr>
        <w:t xml:space="preserve"> (then</w:t>
      </w:r>
      <w:r w:rsidR="00850CC1" w:rsidRPr="00850CC1">
        <w:rPr>
          <w:sz w:val="28"/>
          <w:szCs w:val="28"/>
        </w:rPr>
        <w:t xml:space="preserve"> </w:t>
      </w:r>
      <w:r w:rsidR="00850CC1">
        <w:rPr>
          <w:sz w:val="28"/>
          <w:szCs w:val="28"/>
        </w:rPr>
        <w:t>Defendant’s)</w:t>
      </w:r>
      <w:r w:rsidR="000A20B6">
        <w:rPr>
          <w:sz w:val="28"/>
          <w:szCs w:val="28"/>
        </w:rPr>
        <w:t xml:space="preserve"> </w:t>
      </w:r>
      <w:r w:rsidR="00DF1D21">
        <w:rPr>
          <w:sz w:val="28"/>
          <w:szCs w:val="28"/>
        </w:rPr>
        <w:t xml:space="preserve">case. </w:t>
      </w:r>
      <w:r w:rsidR="00540297">
        <w:rPr>
          <w:sz w:val="28"/>
          <w:szCs w:val="28"/>
        </w:rPr>
        <w:t>Mr Kilembe</w:t>
      </w:r>
      <w:r w:rsidR="000A20B6">
        <w:rPr>
          <w:sz w:val="28"/>
          <w:szCs w:val="28"/>
        </w:rPr>
        <w:t>,</w:t>
      </w:r>
      <w:r w:rsidR="00540297">
        <w:rPr>
          <w:sz w:val="28"/>
          <w:szCs w:val="28"/>
        </w:rPr>
        <w:t xml:space="preserve"> </w:t>
      </w:r>
      <w:r w:rsidR="00D06D02">
        <w:rPr>
          <w:sz w:val="28"/>
          <w:szCs w:val="28"/>
        </w:rPr>
        <w:t xml:space="preserve">therefore, having proved unhelpful on the aspect of the case he </w:t>
      </w:r>
      <w:r w:rsidR="006217A3">
        <w:rPr>
          <w:sz w:val="28"/>
          <w:szCs w:val="28"/>
        </w:rPr>
        <w:t>h</w:t>
      </w:r>
      <w:r w:rsidR="00D06D02">
        <w:rPr>
          <w:sz w:val="28"/>
          <w:szCs w:val="28"/>
        </w:rPr>
        <w:t>a</w:t>
      </w:r>
      <w:r w:rsidR="006217A3">
        <w:rPr>
          <w:sz w:val="28"/>
          <w:szCs w:val="28"/>
        </w:rPr>
        <w:t>d been</w:t>
      </w:r>
      <w:r w:rsidR="00D06D02">
        <w:rPr>
          <w:sz w:val="28"/>
          <w:szCs w:val="28"/>
        </w:rPr>
        <w:t xml:space="preserve"> called for, and </w:t>
      </w:r>
      <w:r w:rsidR="00540297">
        <w:rPr>
          <w:sz w:val="28"/>
          <w:szCs w:val="28"/>
        </w:rPr>
        <w:t xml:space="preserve">not </w:t>
      </w:r>
      <w:r w:rsidR="000A20B6">
        <w:rPr>
          <w:sz w:val="28"/>
          <w:szCs w:val="28"/>
        </w:rPr>
        <w:t xml:space="preserve">having been </w:t>
      </w:r>
      <w:r w:rsidR="00540297">
        <w:rPr>
          <w:sz w:val="28"/>
          <w:szCs w:val="28"/>
        </w:rPr>
        <w:t>ca</w:t>
      </w:r>
      <w:r w:rsidR="00AD40DB">
        <w:rPr>
          <w:sz w:val="28"/>
          <w:szCs w:val="28"/>
        </w:rPr>
        <w:t>lled for any other purpose</w:t>
      </w:r>
      <w:r w:rsidR="006217A3">
        <w:rPr>
          <w:sz w:val="28"/>
          <w:szCs w:val="28"/>
        </w:rPr>
        <w:t xml:space="preserve"> in the case</w:t>
      </w:r>
      <w:r w:rsidR="00AD40DB">
        <w:rPr>
          <w:sz w:val="28"/>
          <w:szCs w:val="28"/>
        </w:rPr>
        <w:t xml:space="preserve">, </w:t>
      </w:r>
      <w:r>
        <w:rPr>
          <w:sz w:val="28"/>
          <w:szCs w:val="28"/>
        </w:rPr>
        <w:t>i</w:t>
      </w:r>
      <w:r w:rsidR="009C0ED3">
        <w:rPr>
          <w:sz w:val="28"/>
          <w:szCs w:val="28"/>
        </w:rPr>
        <w:t>n the result this</w:t>
      </w:r>
      <w:r w:rsidR="00AD40DB">
        <w:rPr>
          <w:sz w:val="28"/>
          <w:szCs w:val="28"/>
        </w:rPr>
        <w:t xml:space="preserve"> meant that </w:t>
      </w:r>
      <w:r w:rsidR="00540297">
        <w:rPr>
          <w:sz w:val="28"/>
          <w:szCs w:val="28"/>
        </w:rPr>
        <w:t xml:space="preserve">the proof of the </w:t>
      </w:r>
      <w:r w:rsidR="00AD40DB">
        <w:rPr>
          <w:sz w:val="28"/>
          <w:szCs w:val="28"/>
        </w:rPr>
        <w:t xml:space="preserve">whole </w:t>
      </w:r>
      <w:r w:rsidR="00540297">
        <w:rPr>
          <w:sz w:val="28"/>
          <w:szCs w:val="28"/>
        </w:rPr>
        <w:t xml:space="preserve">case </w:t>
      </w:r>
      <w:r>
        <w:rPr>
          <w:sz w:val="28"/>
          <w:szCs w:val="28"/>
        </w:rPr>
        <w:t xml:space="preserve">in the </w:t>
      </w:r>
      <w:r w:rsidR="00850CC1">
        <w:rPr>
          <w:sz w:val="28"/>
          <w:szCs w:val="28"/>
        </w:rPr>
        <w:t>end</w:t>
      </w:r>
      <w:r w:rsidR="009C0ED3">
        <w:rPr>
          <w:sz w:val="28"/>
          <w:szCs w:val="28"/>
        </w:rPr>
        <w:t xml:space="preserve"> solely </w:t>
      </w:r>
      <w:r w:rsidR="006217A3">
        <w:rPr>
          <w:sz w:val="28"/>
          <w:szCs w:val="28"/>
        </w:rPr>
        <w:t>rest</w:t>
      </w:r>
      <w:r>
        <w:rPr>
          <w:sz w:val="28"/>
          <w:szCs w:val="28"/>
        </w:rPr>
        <w:t xml:space="preserve">ed </w:t>
      </w:r>
      <w:r w:rsidR="00540297">
        <w:rPr>
          <w:sz w:val="28"/>
          <w:szCs w:val="28"/>
        </w:rPr>
        <w:t xml:space="preserve">on the </w:t>
      </w:r>
      <w:r w:rsidR="006217A3">
        <w:rPr>
          <w:sz w:val="28"/>
          <w:szCs w:val="28"/>
        </w:rPr>
        <w:t xml:space="preserve">shoulders of the </w:t>
      </w:r>
      <w:r w:rsidR="00540297">
        <w:rPr>
          <w:sz w:val="28"/>
          <w:szCs w:val="28"/>
        </w:rPr>
        <w:t>Appellant</w:t>
      </w:r>
      <w:r w:rsidR="00AD40DB">
        <w:rPr>
          <w:sz w:val="28"/>
          <w:szCs w:val="28"/>
        </w:rPr>
        <w:t>, and on no one else</w:t>
      </w:r>
      <w:r w:rsidR="00540297">
        <w:rPr>
          <w:sz w:val="28"/>
          <w:szCs w:val="28"/>
        </w:rPr>
        <w:t xml:space="preserve">. </w:t>
      </w:r>
    </w:p>
    <w:p w:rsidR="006217A3" w:rsidRDefault="006217A3" w:rsidP="006B50D8">
      <w:pPr>
        <w:pStyle w:val="NoSpacing"/>
        <w:spacing w:line="360" w:lineRule="auto"/>
        <w:jc w:val="both"/>
        <w:rPr>
          <w:sz w:val="28"/>
          <w:szCs w:val="28"/>
        </w:rPr>
      </w:pPr>
    </w:p>
    <w:p w:rsidR="002B483A" w:rsidRDefault="007B432D" w:rsidP="006B50D8">
      <w:pPr>
        <w:pStyle w:val="NoSpacing"/>
        <w:spacing w:line="360" w:lineRule="auto"/>
        <w:jc w:val="both"/>
        <w:rPr>
          <w:sz w:val="28"/>
          <w:szCs w:val="28"/>
        </w:rPr>
      </w:pPr>
      <w:r>
        <w:rPr>
          <w:sz w:val="28"/>
          <w:szCs w:val="28"/>
        </w:rPr>
        <w:t>From the pleadings the parties had exchanged</w:t>
      </w:r>
      <w:r w:rsidR="008A35E5">
        <w:rPr>
          <w:sz w:val="28"/>
          <w:szCs w:val="28"/>
        </w:rPr>
        <w:t xml:space="preserve">, which </w:t>
      </w:r>
      <w:r w:rsidR="009C0ED3">
        <w:rPr>
          <w:sz w:val="28"/>
          <w:szCs w:val="28"/>
        </w:rPr>
        <w:t xml:space="preserve">for some reason </w:t>
      </w:r>
      <w:r w:rsidR="008A35E5">
        <w:rPr>
          <w:sz w:val="28"/>
          <w:szCs w:val="28"/>
        </w:rPr>
        <w:t xml:space="preserve">they </w:t>
      </w:r>
      <w:r>
        <w:rPr>
          <w:sz w:val="28"/>
          <w:szCs w:val="28"/>
        </w:rPr>
        <w:t>kept amending</w:t>
      </w:r>
      <w:r w:rsidR="008A35E5">
        <w:rPr>
          <w:sz w:val="28"/>
          <w:szCs w:val="28"/>
        </w:rPr>
        <w:t xml:space="preserve"> at a disturbingly frequent rate</w:t>
      </w:r>
      <w:r>
        <w:rPr>
          <w:sz w:val="28"/>
          <w:szCs w:val="28"/>
        </w:rPr>
        <w:t xml:space="preserve">, it is clear that </w:t>
      </w:r>
      <w:r w:rsidR="008474EB">
        <w:rPr>
          <w:sz w:val="28"/>
          <w:szCs w:val="28"/>
        </w:rPr>
        <w:t>the</w:t>
      </w:r>
      <w:r>
        <w:rPr>
          <w:sz w:val="28"/>
          <w:szCs w:val="28"/>
        </w:rPr>
        <w:t>y</w:t>
      </w:r>
      <w:r w:rsidR="008474EB">
        <w:rPr>
          <w:sz w:val="28"/>
          <w:szCs w:val="28"/>
        </w:rPr>
        <w:t xml:space="preserve"> had joined issue </w:t>
      </w:r>
      <w:r>
        <w:rPr>
          <w:sz w:val="28"/>
          <w:szCs w:val="28"/>
        </w:rPr>
        <w:t xml:space="preserve">on all </w:t>
      </w:r>
      <w:r w:rsidR="006217A3">
        <w:rPr>
          <w:sz w:val="28"/>
          <w:szCs w:val="28"/>
        </w:rPr>
        <w:t xml:space="preserve">of </w:t>
      </w:r>
      <w:r>
        <w:rPr>
          <w:sz w:val="28"/>
          <w:szCs w:val="28"/>
        </w:rPr>
        <w:t>material assertions</w:t>
      </w:r>
      <w:r w:rsidR="006217A3">
        <w:rPr>
          <w:sz w:val="28"/>
          <w:szCs w:val="28"/>
        </w:rPr>
        <w:t xml:space="preserve"> </w:t>
      </w:r>
      <w:r>
        <w:rPr>
          <w:sz w:val="28"/>
          <w:szCs w:val="28"/>
        </w:rPr>
        <w:t>the Appellant</w:t>
      </w:r>
      <w:r w:rsidR="008A35E5">
        <w:rPr>
          <w:sz w:val="28"/>
          <w:szCs w:val="28"/>
        </w:rPr>
        <w:t xml:space="preserve"> had</w:t>
      </w:r>
      <w:r w:rsidR="00231D7E">
        <w:rPr>
          <w:sz w:val="28"/>
          <w:szCs w:val="28"/>
        </w:rPr>
        <w:t xml:space="preserve"> </w:t>
      </w:r>
      <w:r w:rsidR="008A35E5">
        <w:rPr>
          <w:sz w:val="28"/>
          <w:szCs w:val="28"/>
        </w:rPr>
        <w:t>made</w:t>
      </w:r>
      <w:r w:rsidR="00231D7E">
        <w:rPr>
          <w:sz w:val="28"/>
          <w:szCs w:val="28"/>
        </w:rPr>
        <w:t xml:space="preserve"> in the Court below</w:t>
      </w:r>
      <w:r>
        <w:rPr>
          <w:sz w:val="28"/>
          <w:szCs w:val="28"/>
        </w:rPr>
        <w:t xml:space="preserve">. </w:t>
      </w:r>
      <w:r w:rsidR="00CF7280">
        <w:rPr>
          <w:sz w:val="28"/>
          <w:szCs w:val="28"/>
        </w:rPr>
        <w:t xml:space="preserve">This is amply evident from the fact that each time the Appellant amended or re-amended or re-re-amended his claims, the Respondent likewise amended, re-amended, or re-re-amended his defence thereto. </w:t>
      </w:r>
      <w:r>
        <w:rPr>
          <w:sz w:val="28"/>
          <w:szCs w:val="28"/>
        </w:rPr>
        <w:t xml:space="preserve">The </w:t>
      </w:r>
      <w:r>
        <w:rPr>
          <w:i/>
          <w:sz w:val="28"/>
          <w:szCs w:val="28"/>
        </w:rPr>
        <w:t xml:space="preserve">onus </w:t>
      </w:r>
      <w:r w:rsidR="00231D7E">
        <w:rPr>
          <w:i/>
          <w:sz w:val="28"/>
          <w:szCs w:val="28"/>
        </w:rPr>
        <w:t xml:space="preserve">probandi </w:t>
      </w:r>
      <w:r w:rsidR="00231D7E">
        <w:rPr>
          <w:sz w:val="28"/>
          <w:szCs w:val="28"/>
        </w:rPr>
        <w:t>in this case</w:t>
      </w:r>
      <w:r w:rsidR="00850CC1">
        <w:rPr>
          <w:sz w:val="28"/>
          <w:szCs w:val="28"/>
        </w:rPr>
        <w:t>, therefore,</w:t>
      </w:r>
      <w:r w:rsidR="00231D7E">
        <w:rPr>
          <w:sz w:val="28"/>
          <w:szCs w:val="28"/>
        </w:rPr>
        <w:t xml:space="preserve"> squarely lay </w:t>
      </w:r>
      <w:r>
        <w:rPr>
          <w:sz w:val="28"/>
          <w:szCs w:val="28"/>
        </w:rPr>
        <w:t xml:space="preserve">on the Appellant </w:t>
      </w:r>
      <w:r w:rsidR="00231D7E">
        <w:rPr>
          <w:sz w:val="28"/>
          <w:szCs w:val="28"/>
        </w:rPr>
        <w:t xml:space="preserve">to, </w:t>
      </w:r>
      <w:r>
        <w:rPr>
          <w:sz w:val="28"/>
          <w:szCs w:val="28"/>
        </w:rPr>
        <w:t>as Claimant</w:t>
      </w:r>
      <w:r w:rsidR="00231D7E">
        <w:rPr>
          <w:sz w:val="28"/>
          <w:szCs w:val="28"/>
        </w:rPr>
        <w:t>,</w:t>
      </w:r>
      <w:r>
        <w:rPr>
          <w:sz w:val="28"/>
          <w:szCs w:val="28"/>
        </w:rPr>
        <w:t xml:space="preserve"> prove </w:t>
      </w:r>
      <w:r w:rsidR="00231D7E">
        <w:rPr>
          <w:sz w:val="28"/>
          <w:szCs w:val="28"/>
        </w:rPr>
        <w:t>t</w:t>
      </w:r>
      <w:r>
        <w:rPr>
          <w:sz w:val="28"/>
          <w:szCs w:val="28"/>
        </w:rPr>
        <w:t>h</w:t>
      </w:r>
      <w:r w:rsidR="00231D7E">
        <w:rPr>
          <w:sz w:val="28"/>
          <w:szCs w:val="28"/>
        </w:rPr>
        <w:t>e</w:t>
      </w:r>
      <w:r>
        <w:rPr>
          <w:sz w:val="28"/>
          <w:szCs w:val="28"/>
        </w:rPr>
        <w:t xml:space="preserve"> claims </w:t>
      </w:r>
      <w:r w:rsidR="00231D7E">
        <w:rPr>
          <w:sz w:val="28"/>
          <w:szCs w:val="28"/>
        </w:rPr>
        <w:t>he had brought to the Court</w:t>
      </w:r>
      <w:r w:rsidR="00850CC1">
        <w:rPr>
          <w:sz w:val="28"/>
          <w:szCs w:val="28"/>
        </w:rPr>
        <w:t xml:space="preserve">, and to do so </w:t>
      </w:r>
      <w:r>
        <w:rPr>
          <w:sz w:val="28"/>
          <w:szCs w:val="28"/>
        </w:rPr>
        <w:t xml:space="preserve">to the requisite standard i.e. on a </w:t>
      </w:r>
      <w:r w:rsidR="00073B97">
        <w:rPr>
          <w:sz w:val="28"/>
          <w:szCs w:val="28"/>
        </w:rPr>
        <w:t>preponderance</w:t>
      </w:r>
      <w:r>
        <w:rPr>
          <w:sz w:val="28"/>
          <w:szCs w:val="28"/>
        </w:rPr>
        <w:t xml:space="preserve"> of probabilities. This</w:t>
      </w:r>
      <w:r w:rsidR="00CF7280">
        <w:rPr>
          <w:sz w:val="28"/>
          <w:szCs w:val="28"/>
        </w:rPr>
        <w:t>,</w:t>
      </w:r>
      <w:r w:rsidR="00231D7E">
        <w:rPr>
          <w:sz w:val="28"/>
          <w:szCs w:val="28"/>
        </w:rPr>
        <w:t xml:space="preserve"> however</w:t>
      </w:r>
      <w:r>
        <w:rPr>
          <w:sz w:val="28"/>
          <w:szCs w:val="28"/>
        </w:rPr>
        <w:t>, as w</w:t>
      </w:r>
      <w:r w:rsidR="008474EB">
        <w:rPr>
          <w:sz w:val="28"/>
          <w:szCs w:val="28"/>
        </w:rPr>
        <w:t>e have earlier alluded to</w:t>
      </w:r>
      <w:r>
        <w:rPr>
          <w:sz w:val="28"/>
          <w:szCs w:val="28"/>
        </w:rPr>
        <w:t xml:space="preserve"> was a huge t</w:t>
      </w:r>
      <w:r w:rsidR="008474EB">
        <w:rPr>
          <w:sz w:val="28"/>
          <w:szCs w:val="28"/>
        </w:rPr>
        <w:t xml:space="preserve">ask </w:t>
      </w:r>
      <w:r>
        <w:rPr>
          <w:sz w:val="28"/>
          <w:szCs w:val="28"/>
        </w:rPr>
        <w:t xml:space="preserve">for the Appellant to </w:t>
      </w:r>
      <w:r>
        <w:rPr>
          <w:sz w:val="28"/>
          <w:szCs w:val="28"/>
        </w:rPr>
        <w:lastRenderedPageBreak/>
        <w:t>undertake alone</w:t>
      </w:r>
      <w:r w:rsidR="00CF7280">
        <w:rPr>
          <w:sz w:val="28"/>
          <w:szCs w:val="28"/>
        </w:rPr>
        <w:t xml:space="preserve">. We say so </w:t>
      </w:r>
      <w:r w:rsidR="00073B97">
        <w:rPr>
          <w:sz w:val="28"/>
          <w:szCs w:val="28"/>
        </w:rPr>
        <w:t xml:space="preserve">considering </w:t>
      </w:r>
      <w:r w:rsidR="009C0ED3">
        <w:rPr>
          <w:sz w:val="28"/>
          <w:szCs w:val="28"/>
        </w:rPr>
        <w:t xml:space="preserve">that </w:t>
      </w:r>
      <w:r w:rsidR="00073B97">
        <w:rPr>
          <w:sz w:val="28"/>
          <w:szCs w:val="28"/>
        </w:rPr>
        <w:t xml:space="preserve">his links with the </w:t>
      </w:r>
      <w:r w:rsidR="009C0ED3">
        <w:rPr>
          <w:sz w:val="28"/>
          <w:szCs w:val="28"/>
        </w:rPr>
        <w:t xml:space="preserve">three </w:t>
      </w:r>
      <w:r w:rsidR="00073B97">
        <w:rPr>
          <w:sz w:val="28"/>
          <w:szCs w:val="28"/>
        </w:rPr>
        <w:t>Filling Stations</w:t>
      </w:r>
      <w:r w:rsidR="008A35E5">
        <w:rPr>
          <w:sz w:val="28"/>
          <w:szCs w:val="28"/>
        </w:rPr>
        <w:t xml:space="preserve"> the allegations were </w:t>
      </w:r>
      <w:r w:rsidR="009C0ED3">
        <w:rPr>
          <w:sz w:val="28"/>
          <w:szCs w:val="28"/>
        </w:rPr>
        <w:t xml:space="preserve">emanating </w:t>
      </w:r>
      <w:r w:rsidR="008A35E5">
        <w:rPr>
          <w:sz w:val="28"/>
          <w:szCs w:val="28"/>
        </w:rPr>
        <w:t>from</w:t>
      </w:r>
      <w:r w:rsidR="00073B97">
        <w:rPr>
          <w:sz w:val="28"/>
          <w:szCs w:val="28"/>
        </w:rPr>
        <w:t xml:space="preserve">, </w:t>
      </w:r>
      <w:r w:rsidR="009C0ED3">
        <w:rPr>
          <w:sz w:val="28"/>
          <w:szCs w:val="28"/>
        </w:rPr>
        <w:t>even though</w:t>
      </w:r>
      <w:r w:rsidR="008A35E5">
        <w:rPr>
          <w:sz w:val="28"/>
          <w:szCs w:val="28"/>
        </w:rPr>
        <w:t xml:space="preserve"> </w:t>
      </w:r>
      <w:r w:rsidR="00073B97">
        <w:rPr>
          <w:sz w:val="28"/>
          <w:szCs w:val="28"/>
        </w:rPr>
        <w:t>owne</w:t>
      </w:r>
      <w:r w:rsidR="008A35E5">
        <w:rPr>
          <w:sz w:val="28"/>
          <w:szCs w:val="28"/>
        </w:rPr>
        <w:t xml:space="preserve">d </w:t>
      </w:r>
      <w:r w:rsidR="009C0ED3">
        <w:rPr>
          <w:sz w:val="28"/>
          <w:szCs w:val="28"/>
        </w:rPr>
        <w:t xml:space="preserve">by him, were </w:t>
      </w:r>
      <w:r w:rsidR="00726827">
        <w:rPr>
          <w:sz w:val="28"/>
          <w:szCs w:val="28"/>
        </w:rPr>
        <w:t xml:space="preserve">somewhat </w:t>
      </w:r>
      <w:r w:rsidR="009C0ED3">
        <w:rPr>
          <w:sz w:val="28"/>
          <w:szCs w:val="28"/>
        </w:rPr>
        <w:t>casual</w:t>
      </w:r>
      <w:r w:rsidR="008474EB">
        <w:rPr>
          <w:sz w:val="28"/>
          <w:szCs w:val="28"/>
        </w:rPr>
        <w:t>.</w:t>
      </w:r>
      <w:r w:rsidR="0029186E">
        <w:rPr>
          <w:sz w:val="28"/>
          <w:szCs w:val="28"/>
        </w:rPr>
        <w:t xml:space="preserve"> </w:t>
      </w:r>
    </w:p>
    <w:p w:rsidR="002B483A" w:rsidRDefault="002B483A" w:rsidP="006B50D8">
      <w:pPr>
        <w:pStyle w:val="NoSpacing"/>
        <w:spacing w:line="360" w:lineRule="auto"/>
        <w:jc w:val="both"/>
        <w:rPr>
          <w:sz w:val="28"/>
          <w:szCs w:val="28"/>
        </w:rPr>
      </w:pPr>
    </w:p>
    <w:p w:rsidR="00B02681" w:rsidRDefault="007B432D" w:rsidP="006B50D8">
      <w:pPr>
        <w:pStyle w:val="NoSpacing"/>
        <w:spacing w:line="360" w:lineRule="auto"/>
        <w:jc w:val="both"/>
        <w:rPr>
          <w:sz w:val="28"/>
          <w:szCs w:val="28"/>
        </w:rPr>
      </w:pPr>
      <w:r>
        <w:rPr>
          <w:sz w:val="28"/>
          <w:szCs w:val="28"/>
        </w:rPr>
        <w:t xml:space="preserve">To talk confidently </w:t>
      </w:r>
      <w:r w:rsidR="00231D7E">
        <w:rPr>
          <w:sz w:val="28"/>
          <w:szCs w:val="28"/>
        </w:rPr>
        <w:t>before a Court of Law</w:t>
      </w:r>
      <w:r w:rsidR="002B483A">
        <w:rPr>
          <w:sz w:val="28"/>
          <w:szCs w:val="28"/>
        </w:rPr>
        <w:t>,</w:t>
      </w:r>
      <w:r w:rsidR="00231D7E">
        <w:rPr>
          <w:sz w:val="28"/>
          <w:szCs w:val="28"/>
        </w:rPr>
        <w:t xml:space="preserve"> </w:t>
      </w:r>
      <w:r>
        <w:rPr>
          <w:sz w:val="28"/>
          <w:szCs w:val="28"/>
        </w:rPr>
        <w:t xml:space="preserve">and </w:t>
      </w:r>
      <w:r w:rsidR="008A35E5">
        <w:rPr>
          <w:sz w:val="28"/>
          <w:szCs w:val="28"/>
        </w:rPr>
        <w:t xml:space="preserve">to </w:t>
      </w:r>
      <w:r>
        <w:rPr>
          <w:sz w:val="28"/>
          <w:szCs w:val="28"/>
        </w:rPr>
        <w:t xml:space="preserve">persuade </w:t>
      </w:r>
      <w:r w:rsidR="00231D7E">
        <w:rPr>
          <w:sz w:val="28"/>
          <w:szCs w:val="28"/>
        </w:rPr>
        <w:t>it</w:t>
      </w:r>
      <w:r>
        <w:rPr>
          <w:sz w:val="28"/>
          <w:szCs w:val="28"/>
        </w:rPr>
        <w:t xml:space="preserve"> about leaking tanks, </w:t>
      </w:r>
      <w:r w:rsidR="00AA13D4">
        <w:rPr>
          <w:sz w:val="28"/>
          <w:szCs w:val="28"/>
        </w:rPr>
        <w:t xml:space="preserve">ill-performing Filling Station equipment, </w:t>
      </w:r>
      <w:r w:rsidR="00231D7E">
        <w:rPr>
          <w:sz w:val="28"/>
          <w:szCs w:val="28"/>
        </w:rPr>
        <w:t xml:space="preserve">the precision of the recordings of the </w:t>
      </w:r>
      <w:r w:rsidR="00AA13D4">
        <w:rPr>
          <w:sz w:val="28"/>
          <w:szCs w:val="28"/>
        </w:rPr>
        <w:t xml:space="preserve">opening and </w:t>
      </w:r>
      <w:r w:rsidR="00231D7E">
        <w:rPr>
          <w:sz w:val="28"/>
          <w:szCs w:val="28"/>
        </w:rPr>
        <w:t xml:space="preserve">the closing </w:t>
      </w:r>
      <w:r w:rsidR="00AA13D4">
        <w:rPr>
          <w:sz w:val="28"/>
          <w:szCs w:val="28"/>
        </w:rPr>
        <w:t xml:space="preserve">dip stick readings, </w:t>
      </w:r>
      <w:r w:rsidR="00231D7E">
        <w:rPr>
          <w:sz w:val="28"/>
          <w:szCs w:val="28"/>
        </w:rPr>
        <w:t xml:space="preserve">the </w:t>
      </w:r>
      <w:r w:rsidR="00AA13D4">
        <w:rPr>
          <w:sz w:val="28"/>
          <w:szCs w:val="28"/>
        </w:rPr>
        <w:t>short-deliveries of fuel</w:t>
      </w:r>
      <w:r w:rsidR="00694019">
        <w:rPr>
          <w:sz w:val="28"/>
          <w:szCs w:val="28"/>
        </w:rPr>
        <w:t>,</w:t>
      </w:r>
      <w:r w:rsidR="00AA13D4">
        <w:rPr>
          <w:sz w:val="28"/>
          <w:szCs w:val="28"/>
        </w:rPr>
        <w:t xml:space="preserve"> </w:t>
      </w:r>
      <w:r w:rsidR="00231D7E">
        <w:rPr>
          <w:sz w:val="28"/>
          <w:szCs w:val="28"/>
        </w:rPr>
        <w:t xml:space="preserve">and </w:t>
      </w:r>
      <w:r w:rsidR="00694019">
        <w:rPr>
          <w:sz w:val="28"/>
          <w:szCs w:val="28"/>
        </w:rPr>
        <w:t xml:space="preserve">about </w:t>
      </w:r>
      <w:r w:rsidR="00231D7E">
        <w:rPr>
          <w:sz w:val="28"/>
          <w:szCs w:val="28"/>
        </w:rPr>
        <w:t xml:space="preserve">what was </w:t>
      </w:r>
      <w:r w:rsidR="00694019">
        <w:rPr>
          <w:sz w:val="28"/>
          <w:szCs w:val="28"/>
        </w:rPr>
        <w:t>really</w:t>
      </w:r>
      <w:r w:rsidR="00231D7E">
        <w:rPr>
          <w:sz w:val="28"/>
          <w:szCs w:val="28"/>
        </w:rPr>
        <w:t xml:space="preserve"> happening on the ground</w:t>
      </w:r>
      <w:r w:rsidR="00073B97">
        <w:rPr>
          <w:sz w:val="28"/>
          <w:szCs w:val="28"/>
        </w:rPr>
        <w:t xml:space="preserve"> </w:t>
      </w:r>
      <w:r w:rsidR="008A35E5">
        <w:rPr>
          <w:sz w:val="28"/>
          <w:szCs w:val="28"/>
        </w:rPr>
        <w:t>between the deliver</w:t>
      </w:r>
      <w:r w:rsidR="00073B97">
        <w:rPr>
          <w:sz w:val="28"/>
          <w:szCs w:val="28"/>
        </w:rPr>
        <w:t>in</w:t>
      </w:r>
      <w:r w:rsidR="008A35E5">
        <w:rPr>
          <w:sz w:val="28"/>
          <w:szCs w:val="28"/>
        </w:rPr>
        <w:t>g Drivers and receiving attendants</w:t>
      </w:r>
      <w:r w:rsidR="00231D7E">
        <w:rPr>
          <w:sz w:val="28"/>
          <w:szCs w:val="28"/>
        </w:rPr>
        <w:t xml:space="preserve"> </w:t>
      </w:r>
      <w:r w:rsidR="00AA13D4">
        <w:rPr>
          <w:sz w:val="28"/>
          <w:szCs w:val="28"/>
        </w:rPr>
        <w:t>etc</w:t>
      </w:r>
      <w:r w:rsidR="00231D7E">
        <w:rPr>
          <w:sz w:val="28"/>
          <w:szCs w:val="28"/>
        </w:rPr>
        <w:t>,</w:t>
      </w:r>
      <w:r w:rsidR="00AA13D4">
        <w:rPr>
          <w:sz w:val="28"/>
          <w:szCs w:val="28"/>
        </w:rPr>
        <w:t xml:space="preserve"> required </w:t>
      </w:r>
      <w:r w:rsidR="009C0ED3">
        <w:rPr>
          <w:sz w:val="28"/>
          <w:szCs w:val="28"/>
        </w:rPr>
        <w:t xml:space="preserve">the parading of witnesses </w:t>
      </w:r>
      <w:r w:rsidR="00AA13D4">
        <w:rPr>
          <w:sz w:val="28"/>
          <w:szCs w:val="28"/>
        </w:rPr>
        <w:t xml:space="preserve">from </w:t>
      </w:r>
      <w:r w:rsidR="00694019">
        <w:rPr>
          <w:sz w:val="28"/>
          <w:szCs w:val="28"/>
        </w:rPr>
        <w:t xml:space="preserve">amongst </w:t>
      </w:r>
      <w:r w:rsidR="003D028E">
        <w:rPr>
          <w:sz w:val="28"/>
          <w:szCs w:val="28"/>
        </w:rPr>
        <w:t xml:space="preserve">the </w:t>
      </w:r>
      <w:r w:rsidR="00AA13D4">
        <w:rPr>
          <w:sz w:val="28"/>
          <w:szCs w:val="28"/>
        </w:rPr>
        <w:t xml:space="preserve">people </w:t>
      </w:r>
      <w:r w:rsidR="003D028E">
        <w:rPr>
          <w:sz w:val="28"/>
          <w:szCs w:val="28"/>
        </w:rPr>
        <w:t xml:space="preserve">that </w:t>
      </w:r>
      <w:r w:rsidR="00AA13D4">
        <w:rPr>
          <w:sz w:val="28"/>
          <w:szCs w:val="28"/>
        </w:rPr>
        <w:t xml:space="preserve">were daily and directly involved in those </w:t>
      </w:r>
      <w:r w:rsidR="008A35E5">
        <w:rPr>
          <w:sz w:val="28"/>
          <w:szCs w:val="28"/>
        </w:rPr>
        <w:t>transactions. It was</w:t>
      </w:r>
      <w:r w:rsidR="003D028E">
        <w:rPr>
          <w:sz w:val="28"/>
          <w:szCs w:val="28"/>
        </w:rPr>
        <w:t xml:space="preserve"> thus naïve</w:t>
      </w:r>
      <w:r w:rsidR="008A35E5">
        <w:rPr>
          <w:sz w:val="28"/>
          <w:szCs w:val="28"/>
        </w:rPr>
        <w:t xml:space="preserve">, in our view, </w:t>
      </w:r>
      <w:r w:rsidR="003D028E">
        <w:rPr>
          <w:sz w:val="28"/>
          <w:szCs w:val="28"/>
        </w:rPr>
        <w:t xml:space="preserve">for the Appellant </w:t>
      </w:r>
      <w:r w:rsidR="008A35E5">
        <w:rPr>
          <w:sz w:val="28"/>
          <w:szCs w:val="28"/>
        </w:rPr>
        <w:t xml:space="preserve">to think or believe </w:t>
      </w:r>
      <w:r w:rsidR="00BE2F90">
        <w:rPr>
          <w:sz w:val="28"/>
          <w:szCs w:val="28"/>
        </w:rPr>
        <w:t xml:space="preserve">when testifying </w:t>
      </w:r>
      <w:r w:rsidR="00694019">
        <w:rPr>
          <w:sz w:val="28"/>
          <w:szCs w:val="28"/>
        </w:rPr>
        <w:t xml:space="preserve">in the lower Court </w:t>
      </w:r>
      <w:r w:rsidR="008A35E5">
        <w:rPr>
          <w:sz w:val="28"/>
          <w:szCs w:val="28"/>
        </w:rPr>
        <w:t xml:space="preserve">that </w:t>
      </w:r>
      <w:r w:rsidR="00231D7E">
        <w:rPr>
          <w:sz w:val="28"/>
          <w:szCs w:val="28"/>
        </w:rPr>
        <w:t xml:space="preserve">remote or casual </w:t>
      </w:r>
      <w:r w:rsidR="003D028E">
        <w:rPr>
          <w:sz w:val="28"/>
          <w:szCs w:val="28"/>
        </w:rPr>
        <w:t xml:space="preserve">as he was as an </w:t>
      </w:r>
      <w:r w:rsidR="00231D7E">
        <w:rPr>
          <w:sz w:val="28"/>
          <w:szCs w:val="28"/>
        </w:rPr>
        <w:t>observer or supervisor</w:t>
      </w:r>
      <w:r w:rsidR="008A35E5">
        <w:rPr>
          <w:sz w:val="28"/>
          <w:szCs w:val="28"/>
        </w:rPr>
        <w:t xml:space="preserve"> </w:t>
      </w:r>
      <w:r w:rsidR="003D028E">
        <w:rPr>
          <w:sz w:val="28"/>
          <w:szCs w:val="28"/>
        </w:rPr>
        <w:t>of these transactions</w:t>
      </w:r>
      <w:r w:rsidR="008A35E5">
        <w:rPr>
          <w:sz w:val="28"/>
          <w:szCs w:val="28"/>
        </w:rPr>
        <w:t>,</w:t>
      </w:r>
      <w:r w:rsidR="00073B97">
        <w:rPr>
          <w:sz w:val="28"/>
          <w:szCs w:val="28"/>
        </w:rPr>
        <w:t xml:space="preserve"> </w:t>
      </w:r>
      <w:r w:rsidR="003D028E">
        <w:rPr>
          <w:sz w:val="28"/>
          <w:szCs w:val="28"/>
        </w:rPr>
        <w:t>he could give</w:t>
      </w:r>
      <w:r w:rsidR="007B1F2D">
        <w:rPr>
          <w:sz w:val="28"/>
          <w:szCs w:val="28"/>
        </w:rPr>
        <w:t xml:space="preserve"> </w:t>
      </w:r>
      <w:r w:rsidR="00694019">
        <w:rPr>
          <w:sz w:val="28"/>
          <w:szCs w:val="28"/>
        </w:rPr>
        <w:t>t</w:t>
      </w:r>
      <w:r w:rsidR="007B1F2D">
        <w:rPr>
          <w:sz w:val="28"/>
          <w:szCs w:val="28"/>
        </w:rPr>
        <w:t>hat Court</w:t>
      </w:r>
      <w:r w:rsidR="003D028E">
        <w:rPr>
          <w:sz w:val="28"/>
          <w:szCs w:val="28"/>
        </w:rPr>
        <w:t xml:space="preserve"> as good</w:t>
      </w:r>
      <w:r w:rsidR="00694019">
        <w:rPr>
          <w:sz w:val="28"/>
          <w:szCs w:val="28"/>
        </w:rPr>
        <w:t>,</w:t>
      </w:r>
      <w:r w:rsidR="003D028E">
        <w:rPr>
          <w:sz w:val="28"/>
          <w:szCs w:val="28"/>
        </w:rPr>
        <w:t xml:space="preserve"> </w:t>
      </w:r>
      <w:r w:rsidR="007B1F2D">
        <w:rPr>
          <w:sz w:val="28"/>
          <w:szCs w:val="28"/>
        </w:rPr>
        <w:t>if n</w:t>
      </w:r>
      <w:r w:rsidR="003D028E">
        <w:rPr>
          <w:sz w:val="28"/>
          <w:szCs w:val="28"/>
        </w:rPr>
        <w:t>o</w:t>
      </w:r>
      <w:r w:rsidR="007B1F2D">
        <w:rPr>
          <w:sz w:val="28"/>
          <w:szCs w:val="28"/>
        </w:rPr>
        <w:t>t</w:t>
      </w:r>
      <w:r w:rsidR="003D028E">
        <w:rPr>
          <w:sz w:val="28"/>
          <w:szCs w:val="28"/>
        </w:rPr>
        <w:t xml:space="preserve"> better</w:t>
      </w:r>
      <w:r w:rsidR="00694019">
        <w:rPr>
          <w:sz w:val="28"/>
          <w:szCs w:val="28"/>
        </w:rPr>
        <w:t>,</w:t>
      </w:r>
      <w:r w:rsidR="003D028E">
        <w:rPr>
          <w:sz w:val="28"/>
          <w:szCs w:val="28"/>
        </w:rPr>
        <w:t xml:space="preserve"> evidence than those who had primary knowledge of everything that was happening at those </w:t>
      </w:r>
      <w:r w:rsidR="00694019">
        <w:rPr>
          <w:sz w:val="28"/>
          <w:szCs w:val="28"/>
        </w:rPr>
        <w:t>F</w:t>
      </w:r>
      <w:r w:rsidR="003D028E">
        <w:rPr>
          <w:sz w:val="28"/>
          <w:szCs w:val="28"/>
        </w:rPr>
        <w:t xml:space="preserve">illing </w:t>
      </w:r>
      <w:r w:rsidR="00694019">
        <w:rPr>
          <w:sz w:val="28"/>
          <w:szCs w:val="28"/>
        </w:rPr>
        <w:t>S</w:t>
      </w:r>
      <w:r w:rsidR="003D028E">
        <w:rPr>
          <w:sz w:val="28"/>
          <w:szCs w:val="28"/>
        </w:rPr>
        <w:t xml:space="preserve">tations. </w:t>
      </w:r>
    </w:p>
    <w:p w:rsidR="00B02681" w:rsidRDefault="00B02681" w:rsidP="006B50D8">
      <w:pPr>
        <w:pStyle w:val="NoSpacing"/>
        <w:spacing w:line="360" w:lineRule="auto"/>
        <w:jc w:val="both"/>
        <w:rPr>
          <w:sz w:val="28"/>
          <w:szCs w:val="28"/>
        </w:rPr>
      </w:pPr>
    </w:p>
    <w:p w:rsidR="0085578B" w:rsidRDefault="003D028E" w:rsidP="006B50D8">
      <w:pPr>
        <w:pStyle w:val="NoSpacing"/>
        <w:spacing w:line="360" w:lineRule="auto"/>
        <w:jc w:val="both"/>
        <w:rPr>
          <w:sz w:val="28"/>
          <w:szCs w:val="28"/>
        </w:rPr>
      </w:pPr>
      <w:r>
        <w:rPr>
          <w:sz w:val="28"/>
          <w:szCs w:val="28"/>
        </w:rPr>
        <w:t xml:space="preserve">It </w:t>
      </w:r>
      <w:r w:rsidR="00694019">
        <w:rPr>
          <w:sz w:val="28"/>
          <w:szCs w:val="28"/>
        </w:rPr>
        <w:t xml:space="preserve">rather </w:t>
      </w:r>
      <w:r>
        <w:rPr>
          <w:sz w:val="28"/>
          <w:szCs w:val="28"/>
        </w:rPr>
        <w:t>st</w:t>
      </w:r>
      <w:r w:rsidR="002B483A">
        <w:rPr>
          <w:sz w:val="28"/>
          <w:szCs w:val="28"/>
        </w:rPr>
        <w:t>r</w:t>
      </w:r>
      <w:r>
        <w:rPr>
          <w:sz w:val="28"/>
          <w:szCs w:val="28"/>
        </w:rPr>
        <w:t>ikes us</w:t>
      </w:r>
      <w:r w:rsidR="00B02681">
        <w:rPr>
          <w:sz w:val="28"/>
          <w:szCs w:val="28"/>
        </w:rPr>
        <w:t>, therefore,</w:t>
      </w:r>
      <w:r>
        <w:rPr>
          <w:sz w:val="28"/>
          <w:szCs w:val="28"/>
        </w:rPr>
        <w:t xml:space="preserve"> that it is </w:t>
      </w:r>
      <w:r w:rsidR="00B02681">
        <w:rPr>
          <w:sz w:val="28"/>
          <w:szCs w:val="28"/>
        </w:rPr>
        <w:t>t</w:t>
      </w:r>
      <w:r>
        <w:rPr>
          <w:sz w:val="28"/>
          <w:szCs w:val="28"/>
        </w:rPr>
        <w:t xml:space="preserve">he </w:t>
      </w:r>
      <w:r w:rsidR="00B02681">
        <w:rPr>
          <w:sz w:val="28"/>
          <w:szCs w:val="28"/>
        </w:rPr>
        <w:t xml:space="preserve">Appellant </w:t>
      </w:r>
      <w:r>
        <w:rPr>
          <w:sz w:val="28"/>
          <w:szCs w:val="28"/>
        </w:rPr>
        <w:t>who was more handicapped</w:t>
      </w:r>
      <w:r w:rsidR="00694019">
        <w:rPr>
          <w:sz w:val="28"/>
          <w:szCs w:val="28"/>
        </w:rPr>
        <w:t>,</w:t>
      </w:r>
      <w:r>
        <w:rPr>
          <w:sz w:val="28"/>
          <w:szCs w:val="28"/>
        </w:rPr>
        <w:t xml:space="preserve"> than those he excluded from testifying</w:t>
      </w:r>
      <w:r w:rsidR="00694019">
        <w:rPr>
          <w:sz w:val="28"/>
          <w:szCs w:val="28"/>
        </w:rPr>
        <w:t>,</w:t>
      </w:r>
      <w:r>
        <w:rPr>
          <w:sz w:val="28"/>
          <w:szCs w:val="28"/>
        </w:rPr>
        <w:t xml:space="preserve"> </w:t>
      </w:r>
      <w:r w:rsidR="002B483A">
        <w:rPr>
          <w:sz w:val="28"/>
          <w:szCs w:val="28"/>
        </w:rPr>
        <w:t xml:space="preserve">about giving </w:t>
      </w:r>
      <w:r w:rsidR="00694019">
        <w:rPr>
          <w:sz w:val="28"/>
          <w:szCs w:val="28"/>
        </w:rPr>
        <w:t xml:space="preserve">to the Court </w:t>
      </w:r>
      <w:r w:rsidR="002B483A">
        <w:rPr>
          <w:sz w:val="28"/>
          <w:szCs w:val="28"/>
        </w:rPr>
        <w:t xml:space="preserve">a </w:t>
      </w:r>
      <w:r w:rsidR="00531766">
        <w:rPr>
          <w:sz w:val="28"/>
          <w:szCs w:val="28"/>
        </w:rPr>
        <w:t xml:space="preserve">raw and </w:t>
      </w:r>
      <w:r w:rsidR="002B483A">
        <w:rPr>
          <w:sz w:val="28"/>
          <w:szCs w:val="28"/>
        </w:rPr>
        <w:t xml:space="preserve">convincing </w:t>
      </w:r>
      <w:r w:rsidR="00531766">
        <w:rPr>
          <w:sz w:val="28"/>
          <w:szCs w:val="28"/>
        </w:rPr>
        <w:t>p</w:t>
      </w:r>
      <w:r w:rsidR="002B483A">
        <w:rPr>
          <w:sz w:val="28"/>
          <w:szCs w:val="28"/>
        </w:rPr>
        <w:t xml:space="preserve">icture </w:t>
      </w:r>
      <w:r w:rsidR="00694019">
        <w:rPr>
          <w:sz w:val="28"/>
          <w:szCs w:val="28"/>
        </w:rPr>
        <w:t xml:space="preserve">of what was actually happening </w:t>
      </w:r>
      <w:r w:rsidR="002B483A">
        <w:rPr>
          <w:sz w:val="28"/>
          <w:szCs w:val="28"/>
        </w:rPr>
        <w:t xml:space="preserve">on the ground. </w:t>
      </w:r>
      <w:r w:rsidR="00694019">
        <w:rPr>
          <w:sz w:val="28"/>
          <w:szCs w:val="28"/>
        </w:rPr>
        <w:t xml:space="preserve">Regardless of how frequently he tried to be at the </w:t>
      </w:r>
      <w:r w:rsidR="00B02681">
        <w:rPr>
          <w:sz w:val="28"/>
          <w:szCs w:val="28"/>
        </w:rPr>
        <w:t xml:space="preserve">material </w:t>
      </w:r>
      <w:r w:rsidR="007B1F2D">
        <w:rPr>
          <w:sz w:val="28"/>
          <w:szCs w:val="28"/>
        </w:rPr>
        <w:t>Filling S</w:t>
      </w:r>
      <w:r w:rsidR="00694019">
        <w:rPr>
          <w:sz w:val="28"/>
          <w:szCs w:val="28"/>
        </w:rPr>
        <w:t>tations, which were distantly located at Mulanje, Thunga, and Sunnyside</w:t>
      </w:r>
      <w:r w:rsidR="00531766">
        <w:rPr>
          <w:sz w:val="28"/>
          <w:szCs w:val="28"/>
        </w:rPr>
        <w:t xml:space="preserve">, he could </w:t>
      </w:r>
      <w:r w:rsidR="002B483A">
        <w:rPr>
          <w:sz w:val="28"/>
          <w:szCs w:val="28"/>
        </w:rPr>
        <w:t>n</w:t>
      </w:r>
      <w:r w:rsidR="008A35E5">
        <w:rPr>
          <w:sz w:val="28"/>
          <w:szCs w:val="28"/>
        </w:rPr>
        <w:t xml:space="preserve">ot </w:t>
      </w:r>
      <w:r w:rsidR="00531766">
        <w:rPr>
          <w:sz w:val="28"/>
          <w:szCs w:val="28"/>
        </w:rPr>
        <w:t xml:space="preserve">have been </w:t>
      </w:r>
      <w:r w:rsidR="008A35E5">
        <w:rPr>
          <w:sz w:val="28"/>
          <w:szCs w:val="28"/>
        </w:rPr>
        <w:t xml:space="preserve">at the said Filling Stations </w:t>
      </w:r>
      <w:r w:rsidR="00531766">
        <w:rPr>
          <w:sz w:val="28"/>
          <w:szCs w:val="28"/>
        </w:rPr>
        <w:t xml:space="preserve">every day, full </w:t>
      </w:r>
      <w:r w:rsidR="002B483A">
        <w:rPr>
          <w:sz w:val="28"/>
          <w:szCs w:val="28"/>
        </w:rPr>
        <w:t xml:space="preserve">time, </w:t>
      </w:r>
      <w:r w:rsidR="00531766">
        <w:rPr>
          <w:sz w:val="28"/>
          <w:szCs w:val="28"/>
        </w:rPr>
        <w:t>and/or simultaneously</w:t>
      </w:r>
      <w:r w:rsidR="007B1F2D">
        <w:rPr>
          <w:sz w:val="28"/>
          <w:szCs w:val="28"/>
        </w:rPr>
        <w:t xml:space="preserve"> at all of them</w:t>
      </w:r>
      <w:r w:rsidR="00726827">
        <w:rPr>
          <w:sz w:val="28"/>
          <w:szCs w:val="28"/>
        </w:rPr>
        <w:t>. He could therefore not have</w:t>
      </w:r>
      <w:r w:rsidR="00531766">
        <w:rPr>
          <w:sz w:val="28"/>
          <w:szCs w:val="28"/>
        </w:rPr>
        <w:t xml:space="preserve"> personally observe</w:t>
      </w:r>
      <w:r w:rsidR="00726827">
        <w:rPr>
          <w:sz w:val="28"/>
          <w:szCs w:val="28"/>
        </w:rPr>
        <w:t>d</w:t>
      </w:r>
      <w:r w:rsidR="00531766">
        <w:rPr>
          <w:sz w:val="28"/>
          <w:szCs w:val="28"/>
        </w:rPr>
        <w:t xml:space="preserve"> </w:t>
      </w:r>
      <w:r w:rsidR="00726827">
        <w:rPr>
          <w:sz w:val="28"/>
          <w:szCs w:val="28"/>
        </w:rPr>
        <w:t>everything that w</w:t>
      </w:r>
      <w:r w:rsidR="00531766">
        <w:rPr>
          <w:sz w:val="28"/>
          <w:szCs w:val="28"/>
        </w:rPr>
        <w:t>as happening there</w:t>
      </w:r>
      <w:r w:rsidR="00B02681">
        <w:rPr>
          <w:sz w:val="28"/>
          <w:szCs w:val="28"/>
        </w:rPr>
        <w:t>,</w:t>
      </w:r>
      <w:r w:rsidR="00726827">
        <w:rPr>
          <w:sz w:val="28"/>
          <w:szCs w:val="28"/>
        </w:rPr>
        <w:t xml:space="preserve"> or witnessed whether</w:t>
      </w:r>
      <w:r w:rsidR="00531766">
        <w:rPr>
          <w:sz w:val="28"/>
          <w:szCs w:val="28"/>
        </w:rPr>
        <w:t xml:space="preserve"> the recordings </w:t>
      </w:r>
      <w:r w:rsidR="00726827">
        <w:rPr>
          <w:sz w:val="28"/>
          <w:szCs w:val="28"/>
        </w:rPr>
        <w:t xml:space="preserve">that were </w:t>
      </w:r>
      <w:r w:rsidR="00B02681">
        <w:rPr>
          <w:sz w:val="28"/>
          <w:szCs w:val="28"/>
        </w:rPr>
        <w:t xml:space="preserve">being </w:t>
      </w:r>
      <w:r w:rsidR="00531766">
        <w:rPr>
          <w:sz w:val="28"/>
          <w:szCs w:val="28"/>
        </w:rPr>
        <w:t xml:space="preserve">made </w:t>
      </w:r>
      <w:r w:rsidR="00B02681">
        <w:rPr>
          <w:sz w:val="28"/>
          <w:szCs w:val="28"/>
        </w:rPr>
        <w:t xml:space="preserve">were </w:t>
      </w:r>
      <w:r w:rsidR="00726827">
        <w:rPr>
          <w:sz w:val="28"/>
          <w:szCs w:val="28"/>
        </w:rPr>
        <w:t xml:space="preserve">indeed </w:t>
      </w:r>
      <w:r w:rsidR="00531766">
        <w:rPr>
          <w:sz w:val="28"/>
          <w:szCs w:val="28"/>
        </w:rPr>
        <w:t>match</w:t>
      </w:r>
      <w:r w:rsidR="00B02681">
        <w:rPr>
          <w:sz w:val="28"/>
          <w:szCs w:val="28"/>
        </w:rPr>
        <w:t>ing</w:t>
      </w:r>
      <w:r w:rsidR="00531766">
        <w:rPr>
          <w:sz w:val="28"/>
          <w:szCs w:val="28"/>
        </w:rPr>
        <w:t xml:space="preserve"> the readings </w:t>
      </w:r>
      <w:r w:rsidR="00B02681">
        <w:rPr>
          <w:sz w:val="28"/>
          <w:szCs w:val="28"/>
        </w:rPr>
        <w:t xml:space="preserve">actually </w:t>
      </w:r>
      <w:r w:rsidR="00531766">
        <w:rPr>
          <w:sz w:val="28"/>
          <w:szCs w:val="28"/>
        </w:rPr>
        <w:t xml:space="preserve">taken.  </w:t>
      </w:r>
      <w:r w:rsidR="00B02681">
        <w:rPr>
          <w:sz w:val="28"/>
          <w:szCs w:val="28"/>
        </w:rPr>
        <w:t>We thus apprehend that e</w:t>
      </w:r>
      <w:r w:rsidR="00531766">
        <w:rPr>
          <w:sz w:val="28"/>
          <w:szCs w:val="28"/>
        </w:rPr>
        <w:t xml:space="preserve">ven </w:t>
      </w:r>
      <w:r w:rsidR="002B483A">
        <w:rPr>
          <w:sz w:val="28"/>
          <w:szCs w:val="28"/>
        </w:rPr>
        <w:t xml:space="preserve">when </w:t>
      </w:r>
      <w:r>
        <w:rPr>
          <w:sz w:val="28"/>
          <w:szCs w:val="28"/>
        </w:rPr>
        <w:t xml:space="preserve">he </w:t>
      </w:r>
      <w:r w:rsidR="002B483A">
        <w:rPr>
          <w:sz w:val="28"/>
          <w:szCs w:val="28"/>
        </w:rPr>
        <w:t>so</w:t>
      </w:r>
      <w:r w:rsidR="00073B97">
        <w:rPr>
          <w:sz w:val="28"/>
          <w:szCs w:val="28"/>
        </w:rPr>
        <w:t xml:space="preserve"> showed up </w:t>
      </w:r>
      <w:r w:rsidR="002B483A">
        <w:rPr>
          <w:sz w:val="28"/>
          <w:szCs w:val="28"/>
        </w:rPr>
        <w:t>at any of the</w:t>
      </w:r>
      <w:r w:rsidR="00531766">
        <w:rPr>
          <w:sz w:val="28"/>
          <w:szCs w:val="28"/>
        </w:rPr>
        <w:t>se</w:t>
      </w:r>
      <w:r w:rsidR="002B483A">
        <w:rPr>
          <w:sz w:val="28"/>
          <w:szCs w:val="28"/>
        </w:rPr>
        <w:t xml:space="preserve"> Filling Stations</w:t>
      </w:r>
      <w:r w:rsidR="00B02681">
        <w:rPr>
          <w:sz w:val="28"/>
          <w:szCs w:val="28"/>
        </w:rPr>
        <w:t xml:space="preserve"> at times of his choice or convenience</w:t>
      </w:r>
      <w:r w:rsidR="008A35E5">
        <w:rPr>
          <w:sz w:val="28"/>
          <w:szCs w:val="28"/>
        </w:rPr>
        <w:t>,</w:t>
      </w:r>
      <w:r w:rsidR="00073B97">
        <w:rPr>
          <w:sz w:val="28"/>
          <w:szCs w:val="28"/>
        </w:rPr>
        <w:t xml:space="preserve"> </w:t>
      </w:r>
      <w:r w:rsidR="00F5299B">
        <w:rPr>
          <w:sz w:val="28"/>
          <w:szCs w:val="28"/>
        </w:rPr>
        <w:t xml:space="preserve">that </w:t>
      </w:r>
      <w:r w:rsidR="00726827">
        <w:rPr>
          <w:sz w:val="28"/>
          <w:szCs w:val="28"/>
        </w:rPr>
        <w:t>t</w:t>
      </w:r>
      <w:r w:rsidR="002B483A">
        <w:rPr>
          <w:sz w:val="28"/>
          <w:szCs w:val="28"/>
        </w:rPr>
        <w:t xml:space="preserve">he </w:t>
      </w:r>
      <w:r w:rsidR="00726827">
        <w:rPr>
          <w:sz w:val="28"/>
          <w:szCs w:val="28"/>
        </w:rPr>
        <w:lastRenderedPageBreak/>
        <w:t xml:space="preserve">Appellant had </w:t>
      </w:r>
      <w:r w:rsidR="00B02681">
        <w:rPr>
          <w:sz w:val="28"/>
          <w:szCs w:val="28"/>
        </w:rPr>
        <w:t xml:space="preserve">then </w:t>
      </w:r>
      <w:r w:rsidR="002B483A">
        <w:rPr>
          <w:sz w:val="28"/>
          <w:szCs w:val="28"/>
        </w:rPr>
        <w:t xml:space="preserve">to depend </w:t>
      </w:r>
      <w:r w:rsidR="00B02681">
        <w:rPr>
          <w:sz w:val="28"/>
          <w:szCs w:val="28"/>
        </w:rPr>
        <w:t xml:space="preserve">either </w:t>
      </w:r>
      <w:r w:rsidR="002B483A">
        <w:rPr>
          <w:sz w:val="28"/>
          <w:szCs w:val="28"/>
        </w:rPr>
        <w:t xml:space="preserve">on </w:t>
      </w:r>
      <w:r w:rsidR="00B02681">
        <w:rPr>
          <w:sz w:val="28"/>
          <w:szCs w:val="28"/>
        </w:rPr>
        <w:t xml:space="preserve">the </w:t>
      </w:r>
      <w:r w:rsidR="002B483A">
        <w:rPr>
          <w:sz w:val="28"/>
          <w:szCs w:val="28"/>
        </w:rPr>
        <w:t>rep</w:t>
      </w:r>
      <w:r>
        <w:rPr>
          <w:sz w:val="28"/>
          <w:szCs w:val="28"/>
        </w:rPr>
        <w:t>or</w:t>
      </w:r>
      <w:r w:rsidR="002B483A">
        <w:rPr>
          <w:sz w:val="28"/>
          <w:szCs w:val="28"/>
        </w:rPr>
        <w:t>t</w:t>
      </w:r>
      <w:r>
        <w:rPr>
          <w:sz w:val="28"/>
          <w:szCs w:val="28"/>
        </w:rPr>
        <w:t>s</w:t>
      </w:r>
      <w:r w:rsidR="002B483A">
        <w:rPr>
          <w:sz w:val="28"/>
          <w:szCs w:val="28"/>
        </w:rPr>
        <w:t xml:space="preserve"> </w:t>
      </w:r>
      <w:r w:rsidR="00F5299B">
        <w:rPr>
          <w:sz w:val="28"/>
          <w:szCs w:val="28"/>
        </w:rPr>
        <w:t xml:space="preserve">his employees chose to give </w:t>
      </w:r>
      <w:r w:rsidR="002B483A">
        <w:rPr>
          <w:sz w:val="28"/>
          <w:szCs w:val="28"/>
        </w:rPr>
        <w:t xml:space="preserve">him </w:t>
      </w:r>
      <w:r w:rsidR="00F5299B">
        <w:rPr>
          <w:sz w:val="28"/>
          <w:szCs w:val="28"/>
        </w:rPr>
        <w:t xml:space="preserve">on any occurrences that might have taken place </w:t>
      </w:r>
      <w:r w:rsidR="002B483A">
        <w:rPr>
          <w:sz w:val="28"/>
          <w:szCs w:val="28"/>
        </w:rPr>
        <w:t>in his absence</w:t>
      </w:r>
      <w:r w:rsidR="00F5299B">
        <w:rPr>
          <w:sz w:val="28"/>
          <w:szCs w:val="28"/>
        </w:rPr>
        <w:t xml:space="preserve">, </w:t>
      </w:r>
      <w:r w:rsidR="00B02681">
        <w:rPr>
          <w:sz w:val="28"/>
          <w:szCs w:val="28"/>
        </w:rPr>
        <w:t xml:space="preserve">or </w:t>
      </w:r>
      <w:r w:rsidR="00F5299B">
        <w:rPr>
          <w:sz w:val="28"/>
          <w:szCs w:val="28"/>
        </w:rPr>
        <w:t xml:space="preserve">on </w:t>
      </w:r>
      <w:r w:rsidR="00B02681">
        <w:rPr>
          <w:sz w:val="28"/>
          <w:szCs w:val="28"/>
        </w:rPr>
        <w:t xml:space="preserve">the </w:t>
      </w:r>
      <w:r w:rsidR="00F5299B">
        <w:rPr>
          <w:sz w:val="28"/>
          <w:szCs w:val="28"/>
        </w:rPr>
        <w:t xml:space="preserve">face value </w:t>
      </w:r>
      <w:r w:rsidR="00B02681">
        <w:rPr>
          <w:sz w:val="28"/>
          <w:szCs w:val="28"/>
        </w:rPr>
        <w:t xml:space="preserve">of </w:t>
      </w:r>
      <w:r w:rsidR="00F5299B">
        <w:rPr>
          <w:sz w:val="28"/>
          <w:szCs w:val="28"/>
        </w:rPr>
        <w:t>records th</w:t>
      </w:r>
      <w:r w:rsidR="00B02681">
        <w:rPr>
          <w:sz w:val="28"/>
          <w:szCs w:val="28"/>
        </w:rPr>
        <w:t>ey h</w:t>
      </w:r>
      <w:r w:rsidR="00F5299B">
        <w:rPr>
          <w:sz w:val="28"/>
          <w:szCs w:val="28"/>
        </w:rPr>
        <w:t>ad already made in his absence</w:t>
      </w:r>
      <w:r w:rsidR="00B02681">
        <w:rPr>
          <w:sz w:val="28"/>
          <w:szCs w:val="28"/>
        </w:rPr>
        <w:t>, or on both</w:t>
      </w:r>
      <w:r w:rsidR="002B483A">
        <w:rPr>
          <w:sz w:val="28"/>
          <w:szCs w:val="28"/>
        </w:rPr>
        <w:t>.</w:t>
      </w:r>
      <w:r w:rsidR="00AA13D4">
        <w:rPr>
          <w:sz w:val="28"/>
          <w:szCs w:val="28"/>
        </w:rPr>
        <w:t xml:space="preserve"> </w:t>
      </w:r>
      <w:r w:rsidR="0007783A">
        <w:rPr>
          <w:sz w:val="28"/>
          <w:szCs w:val="28"/>
        </w:rPr>
        <w:t xml:space="preserve">Much therefore as </w:t>
      </w:r>
      <w:r w:rsidR="00B02681">
        <w:rPr>
          <w:sz w:val="28"/>
          <w:szCs w:val="28"/>
        </w:rPr>
        <w:t>t</w:t>
      </w:r>
      <w:r w:rsidR="0007783A">
        <w:rPr>
          <w:sz w:val="28"/>
          <w:szCs w:val="28"/>
        </w:rPr>
        <w:t xml:space="preserve">he </w:t>
      </w:r>
      <w:r w:rsidR="00B02681">
        <w:rPr>
          <w:sz w:val="28"/>
          <w:szCs w:val="28"/>
        </w:rPr>
        <w:t xml:space="preserve">Appellant </w:t>
      </w:r>
      <w:r w:rsidR="0007783A">
        <w:rPr>
          <w:sz w:val="28"/>
          <w:szCs w:val="28"/>
        </w:rPr>
        <w:t>appears to have vested much faith in himself as a</w:t>
      </w:r>
      <w:r w:rsidR="00B02681">
        <w:rPr>
          <w:sz w:val="28"/>
          <w:szCs w:val="28"/>
        </w:rPr>
        <w:t xml:space="preserve"> principal and </w:t>
      </w:r>
      <w:r w:rsidR="0007783A">
        <w:rPr>
          <w:sz w:val="28"/>
          <w:szCs w:val="28"/>
        </w:rPr>
        <w:t>re</w:t>
      </w:r>
      <w:r w:rsidR="007B1F2D">
        <w:rPr>
          <w:sz w:val="28"/>
          <w:szCs w:val="28"/>
        </w:rPr>
        <w:t>liable witness in this</w:t>
      </w:r>
      <w:r w:rsidR="0007783A">
        <w:rPr>
          <w:sz w:val="28"/>
          <w:szCs w:val="28"/>
        </w:rPr>
        <w:t xml:space="preserve"> case</w:t>
      </w:r>
      <w:r w:rsidR="007B1F2D">
        <w:rPr>
          <w:sz w:val="28"/>
          <w:szCs w:val="28"/>
        </w:rPr>
        <w:t>,</w:t>
      </w:r>
      <w:r w:rsidR="0007783A">
        <w:rPr>
          <w:sz w:val="28"/>
          <w:szCs w:val="28"/>
        </w:rPr>
        <w:t xml:space="preserve"> he was in truth the weakest link in the chain of those that </w:t>
      </w:r>
      <w:r w:rsidR="007D186E">
        <w:rPr>
          <w:sz w:val="28"/>
          <w:szCs w:val="28"/>
        </w:rPr>
        <w:t xml:space="preserve">had knowledge about </w:t>
      </w:r>
      <w:r w:rsidR="0007783A">
        <w:rPr>
          <w:sz w:val="28"/>
          <w:szCs w:val="28"/>
        </w:rPr>
        <w:t>the case</w:t>
      </w:r>
      <w:r w:rsidR="007D186E">
        <w:rPr>
          <w:sz w:val="28"/>
          <w:szCs w:val="28"/>
        </w:rPr>
        <w:t>. H</w:t>
      </w:r>
      <w:r w:rsidR="00714A79">
        <w:rPr>
          <w:sz w:val="28"/>
          <w:szCs w:val="28"/>
        </w:rPr>
        <w:t xml:space="preserve">aving </w:t>
      </w:r>
      <w:r w:rsidR="007D186E">
        <w:rPr>
          <w:sz w:val="28"/>
          <w:szCs w:val="28"/>
        </w:rPr>
        <w:t xml:space="preserve">thus chosen to </w:t>
      </w:r>
      <w:r w:rsidR="00714A79">
        <w:rPr>
          <w:sz w:val="28"/>
          <w:szCs w:val="28"/>
        </w:rPr>
        <w:t>le</w:t>
      </w:r>
      <w:r w:rsidR="007D186E">
        <w:rPr>
          <w:sz w:val="28"/>
          <w:szCs w:val="28"/>
        </w:rPr>
        <w:t>ave</w:t>
      </w:r>
      <w:r w:rsidR="00714A79">
        <w:rPr>
          <w:sz w:val="28"/>
          <w:szCs w:val="28"/>
        </w:rPr>
        <w:t xml:space="preserve"> out all the stronger links in the </w:t>
      </w:r>
      <w:r w:rsidR="007D186E">
        <w:rPr>
          <w:sz w:val="28"/>
          <w:szCs w:val="28"/>
        </w:rPr>
        <w:t xml:space="preserve">existing </w:t>
      </w:r>
      <w:r w:rsidR="00714A79">
        <w:rPr>
          <w:sz w:val="28"/>
          <w:szCs w:val="28"/>
        </w:rPr>
        <w:t>chain of po</w:t>
      </w:r>
      <w:r w:rsidR="007D186E">
        <w:rPr>
          <w:sz w:val="28"/>
          <w:szCs w:val="28"/>
        </w:rPr>
        <w:t xml:space="preserve">tential </w:t>
      </w:r>
      <w:r w:rsidR="00714A79">
        <w:rPr>
          <w:sz w:val="28"/>
          <w:szCs w:val="28"/>
        </w:rPr>
        <w:t>witnesses</w:t>
      </w:r>
      <w:r w:rsidR="007D186E">
        <w:rPr>
          <w:sz w:val="28"/>
          <w:szCs w:val="28"/>
        </w:rPr>
        <w:t xml:space="preserve"> in this matter</w:t>
      </w:r>
      <w:r w:rsidR="00714A79">
        <w:rPr>
          <w:sz w:val="28"/>
          <w:szCs w:val="28"/>
        </w:rPr>
        <w:t xml:space="preserve">, we tend to think that he </w:t>
      </w:r>
      <w:r w:rsidR="007D186E">
        <w:rPr>
          <w:sz w:val="28"/>
          <w:szCs w:val="28"/>
        </w:rPr>
        <w:t>inflicted</w:t>
      </w:r>
      <w:r w:rsidR="00714A79">
        <w:rPr>
          <w:sz w:val="28"/>
          <w:szCs w:val="28"/>
        </w:rPr>
        <w:t xml:space="preserve"> mortal </w:t>
      </w:r>
      <w:r w:rsidR="007D186E">
        <w:rPr>
          <w:sz w:val="28"/>
          <w:szCs w:val="28"/>
        </w:rPr>
        <w:t xml:space="preserve">injury </w:t>
      </w:r>
      <w:r w:rsidR="00714A79">
        <w:rPr>
          <w:sz w:val="28"/>
          <w:szCs w:val="28"/>
        </w:rPr>
        <w:t>to his own case.</w:t>
      </w:r>
      <w:r w:rsidR="007D186E">
        <w:rPr>
          <w:sz w:val="28"/>
          <w:szCs w:val="28"/>
        </w:rPr>
        <w:t xml:space="preserve"> It is no wonder to us that the Trial Judge did not find him at all impressive as a witness, let alone as the main witness in the case.</w:t>
      </w:r>
    </w:p>
    <w:p w:rsidR="0085578B" w:rsidRDefault="0085578B" w:rsidP="006B50D8">
      <w:pPr>
        <w:pStyle w:val="NoSpacing"/>
        <w:spacing w:line="360" w:lineRule="auto"/>
        <w:jc w:val="both"/>
        <w:rPr>
          <w:sz w:val="28"/>
          <w:szCs w:val="28"/>
        </w:rPr>
      </w:pPr>
    </w:p>
    <w:p w:rsidR="00C30C6E" w:rsidRPr="00D36B9A" w:rsidRDefault="007D186E" w:rsidP="006B50D8">
      <w:pPr>
        <w:pStyle w:val="NoSpacing"/>
        <w:spacing w:line="360" w:lineRule="auto"/>
        <w:jc w:val="both"/>
        <w:rPr>
          <w:sz w:val="28"/>
          <w:szCs w:val="28"/>
        </w:rPr>
      </w:pPr>
      <w:r>
        <w:rPr>
          <w:sz w:val="28"/>
          <w:szCs w:val="28"/>
        </w:rPr>
        <w:t xml:space="preserve">It was thus not far-fetched in this case for a reasonable Tribunal to conclude, as we would have done, that the Appellant’s </w:t>
      </w:r>
      <w:r w:rsidR="00C1156F">
        <w:rPr>
          <w:sz w:val="28"/>
          <w:szCs w:val="28"/>
        </w:rPr>
        <w:t xml:space="preserve">oversight over his </w:t>
      </w:r>
      <w:r w:rsidR="00AA13D4">
        <w:rPr>
          <w:sz w:val="28"/>
          <w:szCs w:val="28"/>
        </w:rPr>
        <w:t xml:space="preserve">attendants </w:t>
      </w:r>
      <w:r w:rsidR="00C1156F">
        <w:rPr>
          <w:sz w:val="28"/>
          <w:szCs w:val="28"/>
        </w:rPr>
        <w:t xml:space="preserve">and other staff </w:t>
      </w:r>
      <w:r w:rsidR="00391816">
        <w:rPr>
          <w:sz w:val="28"/>
          <w:szCs w:val="28"/>
        </w:rPr>
        <w:t>at the</w:t>
      </w:r>
      <w:r>
        <w:rPr>
          <w:sz w:val="28"/>
          <w:szCs w:val="28"/>
        </w:rPr>
        <w:t xml:space="preserve"> conc</w:t>
      </w:r>
      <w:r w:rsidR="00391816">
        <w:rPr>
          <w:sz w:val="28"/>
          <w:szCs w:val="28"/>
        </w:rPr>
        <w:t>e</w:t>
      </w:r>
      <w:r>
        <w:rPr>
          <w:sz w:val="28"/>
          <w:szCs w:val="28"/>
        </w:rPr>
        <w:t>rned</w:t>
      </w:r>
      <w:r w:rsidR="00391816">
        <w:rPr>
          <w:sz w:val="28"/>
          <w:szCs w:val="28"/>
        </w:rPr>
        <w:t xml:space="preserve"> Filling </w:t>
      </w:r>
      <w:r>
        <w:rPr>
          <w:sz w:val="28"/>
          <w:szCs w:val="28"/>
        </w:rPr>
        <w:t>S</w:t>
      </w:r>
      <w:r w:rsidR="00391816">
        <w:rPr>
          <w:sz w:val="28"/>
          <w:szCs w:val="28"/>
        </w:rPr>
        <w:t xml:space="preserve">tations </w:t>
      </w:r>
      <w:r w:rsidR="00AA13D4">
        <w:rPr>
          <w:sz w:val="28"/>
          <w:szCs w:val="28"/>
        </w:rPr>
        <w:t>w</w:t>
      </w:r>
      <w:r w:rsidR="00C1156F">
        <w:rPr>
          <w:sz w:val="28"/>
          <w:szCs w:val="28"/>
        </w:rPr>
        <w:t>as sporadic and</w:t>
      </w:r>
      <w:r w:rsidR="00E67EB6">
        <w:rPr>
          <w:sz w:val="28"/>
          <w:szCs w:val="28"/>
        </w:rPr>
        <w:t>/or</w:t>
      </w:r>
      <w:r w:rsidR="00C1156F">
        <w:rPr>
          <w:sz w:val="28"/>
          <w:szCs w:val="28"/>
        </w:rPr>
        <w:t xml:space="preserve"> </w:t>
      </w:r>
      <w:r>
        <w:rPr>
          <w:sz w:val="28"/>
          <w:szCs w:val="28"/>
        </w:rPr>
        <w:t>intermit</w:t>
      </w:r>
      <w:r w:rsidR="003A4133">
        <w:rPr>
          <w:sz w:val="28"/>
          <w:szCs w:val="28"/>
        </w:rPr>
        <w:t>t</w:t>
      </w:r>
      <w:r>
        <w:rPr>
          <w:sz w:val="28"/>
          <w:szCs w:val="28"/>
        </w:rPr>
        <w:t>ent</w:t>
      </w:r>
      <w:r w:rsidR="00C1156F">
        <w:rPr>
          <w:sz w:val="28"/>
          <w:szCs w:val="28"/>
        </w:rPr>
        <w:t xml:space="preserve">. He was </w:t>
      </w:r>
      <w:r w:rsidR="00E67EB6">
        <w:rPr>
          <w:sz w:val="28"/>
          <w:szCs w:val="28"/>
        </w:rPr>
        <w:t xml:space="preserve">accordingly </w:t>
      </w:r>
      <w:r w:rsidR="00C1156F">
        <w:rPr>
          <w:sz w:val="28"/>
          <w:szCs w:val="28"/>
        </w:rPr>
        <w:t xml:space="preserve">in no position to vouch </w:t>
      </w:r>
      <w:r w:rsidR="00322A77">
        <w:rPr>
          <w:sz w:val="28"/>
          <w:szCs w:val="28"/>
        </w:rPr>
        <w:t xml:space="preserve">to the effect </w:t>
      </w:r>
      <w:r w:rsidR="00C1156F">
        <w:rPr>
          <w:sz w:val="28"/>
          <w:szCs w:val="28"/>
        </w:rPr>
        <w:t>that his servants were ever honest in all their dealings</w:t>
      </w:r>
      <w:r w:rsidR="00E67EB6">
        <w:rPr>
          <w:sz w:val="28"/>
          <w:szCs w:val="28"/>
        </w:rPr>
        <w:t>,</w:t>
      </w:r>
      <w:r w:rsidR="00C1156F">
        <w:rPr>
          <w:sz w:val="28"/>
          <w:szCs w:val="28"/>
        </w:rPr>
        <w:t xml:space="preserve"> </w:t>
      </w:r>
      <w:r w:rsidR="00C25834">
        <w:rPr>
          <w:sz w:val="28"/>
          <w:szCs w:val="28"/>
        </w:rPr>
        <w:t xml:space="preserve">especially </w:t>
      </w:r>
      <w:r w:rsidR="00322A77">
        <w:rPr>
          <w:sz w:val="28"/>
          <w:szCs w:val="28"/>
        </w:rPr>
        <w:t>as t</w:t>
      </w:r>
      <w:r w:rsidR="00C25834">
        <w:rPr>
          <w:sz w:val="28"/>
          <w:szCs w:val="28"/>
        </w:rPr>
        <w:t>he</w:t>
      </w:r>
      <w:r w:rsidR="00322A77">
        <w:rPr>
          <w:sz w:val="28"/>
          <w:szCs w:val="28"/>
        </w:rPr>
        <w:t>y</w:t>
      </w:r>
      <w:r w:rsidR="00C25834">
        <w:rPr>
          <w:sz w:val="28"/>
          <w:szCs w:val="28"/>
        </w:rPr>
        <w:t xml:space="preserve"> </w:t>
      </w:r>
      <w:r w:rsidR="00322A77">
        <w:rPr>
          <w:sz w:val="28"/>
          <w:szCs w:val="28"/>
        </w:rPr>
        <w:t>appear to have mostly</w:t>
      </w:r>
      <w:r w:rsidR="00C1156F">
        <w:rPr>
          <w:sz w:val="28"/>
          <w:szCs w:val="28"/>
        </w:rPr>
        <w:t xml:space="preserve"> worked in his absence</w:t>
      </w:r>
      <w:r w:rsidR="00AA13D4">
        <w:rPr>
          <w:sz w:val="28"/>
          <w:szCs w:val="28"/>
        </w:rPr>
        <w:t xml:space="preserve">. </w:t>
      </w:r>
      <w:r w:rsidR="00E67EB6">
        <w:rPr>
          <w:sz w:val="28"/>
          <w:szCs w:val="28"/>
        </w:rPr>
        <w:t>A</w:t>
      </w:r>
      <w:r w:rsidR="00322A77">
        <w:rPr>
          <w:sz w:val="28"/>
          <w:szCs w:val="28"/>
        </w:rPr>
        <w:t>s we see it</w:t>
      </w:r>
      <w:r w:rsidR="00E67EB6">
        <w:rPr>
          <w:sz w:val="28"/>
          <w:szCs w:val="28"/>
        </w:rPr>
        <w:t xml:space="preserve">, </w:t>
      </w:r>
      <w:r w:rsidR="00322A77">
        <w:rPr>
          <w:sz w:val="28"/>
          <w:szCs w:val="28"/>
        </w:rPr>
        <w:t xml:space="preserve">therefore, </w:t>
      </w:r>
      <w:r w:rsidR="00E67EB6">
        <w:rPr>
          <w:sz w:val="28"/>
          <w:szCs w:val="28"/>
        </w:rPr>
        <w:t>t</w:t>
      </w:r>
      <w:r w:rsidR="0029186E">
        <w:rPr>
          <w:sz w:val="28"/>
          <w:szCs w:val="28"/>
        </w:rPr>
        <w:t>h</w:t>
      </w:r>
      <w:r w:rsidR="00AA13D4">
        <w:rPr>
          <w:sz w:val="28"/>
          <w:szCs w:val="28"/>
        </w:rPr>
        <w:t>e Appellant</w:t>
      </w:r>
      <w:r w:rsidR="00C25834">
        <w:rPr>
          <w:sz w:val="28"/>
          <w:szCs w:val="28"/>
        </w:rPr>
        <w:t xml:space="preserve">’s evidence </w:t>
      </w:r>
      <w:r w:rsidR="00E67EB6">
        <w:rPr>
          <w:sz w:val="28"/>
          <w:szCs w:val="28"/>
        </w:rPr>
        <w:t xml:space="preserve">in this case </w:t>
      </w:r>
      <w:r w:rsidR="0029186E">
        <w:rPr>
          <w:sz w:val="28"/>
          <w:szCs w:val="28"/>
        </w:rPr>
        <w:t>was</w:t>
      </w:r>
      <w:r w:rsidR="00C1156F">
        <w:rPr>
          <w:sz w:val="28"/>
          <w:szCs w:val="28"/>
        </w:rPr>
        <w:t xml:space="preserve"> </w:t>
      </w:r>
      <w:r w:rsidR="0029186E">
        <w:rPr>
          <w:sz w:val="28"/>
          <w:szCs w:val="28"/>
        </w:rPr>
        <w:t xml:space="preserve">largely </w:t>
      </w:r>
      <w:r w:rsidR="00322A77">
        <w:rPr>
          <w:sz w:val="28"/>
          <w:szCs w:val="28"/>
        </w:rPr>
        <w:t>merely</w:t>
      </w:r>
      <w:r w:rsidR="00C25834">
        <w:rPr>
          <w:sz w:val="28"/>
          <w:szCs w:val="28"/>
        </w:rPr>
        <w:t xml:space="preserve"> </w:t>
      </w:r>
      <w:r w:rsidR="00F03AC6">
        <w:rPr>
          <w:sz w:val="28"/>
          <w:szCs w:val="28"/>
        </w:rPr>
        <w:t xml:space="preserve">official and </w:t>
      </w:r>
      <w:r w:rsidR="00322A77">
        <w:rPr>
          <w:sz w:val="28"/>
          <w:szCs w:val="28"/>
        </w:rPr>
        <w:t xml:space="preserve">it was also </w:t>
      </w:r>
      <w:r w:rsidR="00F03AC6">
        <w:rPr>
          <w:sz w:val="28"/>
          <w:szCs w:val="28"/>
        </w:rPr>
        <w:t>remote. It</w:t>
      </w:r>
      <w:r w:rsidR="00C1156F">
        <w:rPr>
          <w:sz w:val="28"/>
          <w:szCs w:val="28"/>
        </w:rPr>
        <w:t>, as pointed out</w:t>
      </w:r>
      <w:r w:rsidR="00E67EB6" w:rsidRPr="00E67EB6">
        <w:rPr>
          <w:sz w:val="28"/>
          <w:szCs w:val="28"/>
        </w:rPr>
        <w:t xml:space="preserve"> </w:t>
      </w:r>
      <w:r w:rsidR="00E67EB6">
        <w:rPr>
          <w:sz w:val="28"/>
          <w:szCs w:val="28"/>
        </w:rPr>
        <w:t>above</w:t>
      </w:r>
      <w:r w:rsidR="00C1156F">
        <w:rPr>
          <w:sz w:val="28"/>
          <w:szCs w:val="28"/>
        </w:rPr>
        <w:t xml:space="preserve">, </w:t>
      </w:r>
      <w:r w:rsidR="00C25834">
        <w:rPr>
          <w:sz w:val="28"/>
          <w:szCs w:val="28"/>
        </w:rPr>
        <w:t xml:space="preserve">dangerously </w:t>
      </w:r>
      <w:r w:rsidR="00F03AC6">
        <w:rPr>
          <w:sz w:val="28"/>
          <w:szCs w:val="28"/>
        </w:rPr>
        <w:t xml:space="preserve">bordered on </w:t>
      </w:r>
      <w:r w:rsidR="0029186E">
        <w:rPr>
          <w:sz w:val="28"/>
          <w:szCs w:val="28"/>
        </w:rPr>
        <w:t>hearsay</w:t>
      </w:r>
      <w:r w:rsidR="00E67EB6">
        <w:rPr>
          <w:sz w:val="28"/>
          <w:szCs w:val="28"/>
        </w:rPr>
        <w:t xml:space="preserve">. </w:t>
      </w:r>
      <w:r w:rsidR="00322A77">
        <w:rPr>
          <w:sz w:val="28"/>
          <w:szCs w:val="28"/>
        </w:rPr>
        <w:t>Th</w:t>
      </w:r>
      <w:r w:rsidR="00E67EB6">
        <w:rPr>
          <w:sz w:val="28"/>
          <w:szCs w:val="28"/>
        </w:rPr>
        <w:t xml:space="preserve">e </w:t>
      </w:r>
      <w:r w:rsidR="00322A77">
        <w:rPr>
          <w:sz w:val="28"/>
          <w:szCs w:val="28"/>
        </w:rPr>
        <w:t xml:space="preserve">Appellant </w:t>
      </w:r>
      <w:r w:rsidR="00E67EB6">
        <w:rPr>
          <w:sz w:val="28"/>
          <w:szCs w:val="28"/>
        </w:rPr>
        <w:t xml:space="preserve">was definitely not the primary source of the evidence he gave. </w:t>
      </w:r>
      <w:r w:rsidR="00322A77">
        <w:rPr>
          <w:sz w:val="28"/>
          <w:szCs w:val="28"/>
        </w:rPr>
        <w:t>In our observation</w:t>
      </w:r>
      <w:r w:rsidR="00577ECD">
        <w:rPr>
          <w:sz w:val="28"/>
          <w:szCs w:val="28"/>
        </w:rPr>
        <w:t>, what he represented as his own evidence</w:t>
      </w:r>
      <w:r w:rsidR="00E67EB6">
        <w:rPr>
          <w:sz w:val="28"/>
          <w:szCs w:val="28"/>
        </w:rPr>
        <w:t xml:space="preserve"> mai</w:t>
      </w:r>
      <w:r w:rsidR="00C25834">
        <w:rPr>
          <w:sz w:val="28"/>
          <w:szCs w:val="28"/>
        </w:rPr>
        <w:t>n</w:t>
      </w:r>
      <w:r w:rsidR="00E67EB6">
        <w:rPr>
          <w:sz w:val="28"/>
          <w:szCs w:val="28"/>
        </w:rPr>
        <w:t xml:space="preserve">ly originated from </w:t>
      </w:r>
      <w:r w:rsidR="00C1156F">
        <w:rPr>
          <w:sz w:val="28"/>
          <w:szCs w:val="28"/>
        </w:rPr>
        <w:t>actions done</w:t>
      </w:r>
      <w:r w:rsidR="009A7FE8">
        <w:rPr>
          <w:sz w:val="28"/>
          <w:szCs w:val="28"/>
        </w:rPr>
        <w:t>,</w:t>
      </w:r>
      <w:r w:rsidR="00E67EB6">
        <w:rPr>
          <w:sz w:val="28"/>
          <w:szCs w:val="28"/>
        </w:rPr>
        <w:t xml:space="preserve"> a</w:t>
      </w:r>
      <w:r w:rsidR="00C1156F">
        <w:rPr>
          <w:sz w:val="28"/>
          <w:szCs w:val="28"/>
        </w:rPr>
        <w:t xml:space="preserve">nd </w:t>
      </w:r>
      <w:r w:rsidR="0029186E">
        <w:rPr>
          <w:sz w:val="28"/>
          <w:szCs w:val="28"/>
        </w:rPr>
        <w:t xml:space="preserve">records made and </w:t>
      </w:r>
      <w:r w:rsidR="00C1156F">
        <w:rPr>
          <w:sz w:val="28"/>
          <w:szCs w:val="28"/>
        </w:rPr>
        <w:t>maintained</w:t>
      </w:r>
      <w:r w:rsidR="009A7FE8">
        <w:rPr>
          <w:sz w:val="28"/>
          <w:szCs w:val="28"/>
        </w:rPr>
        <w:t>,</w:t>
      </w:r>
      <w:r w:rsidR="00C1156F">
        <w:rPr>
          <w:sz w:val="28"/>
          <w:szCs w:val="28"/>
        </w:rPr>
        <w:t xml:space="preserve"> </w:t>
      </w:r>
      <w:r w:rsidR="0029186E">
        <w:rPr>
          <w:sz w:val="28"/>
          <w:szCs w:val="28"/>
        </w:rPr>
        <w:t xml:space="preserve">by </w:t>
      </w:r>
      <w:r w:rsidR="00F03AC6">
        <w:rPr>
          <w:sz w:val="28"/>
          <w:szCs w:val="28"/>
        </w:rPr>
        <w:t xml:space="preserve">persons </w:t>
      </w:r>
      <w:r w:rsidR="00E67EB6">
        <w:rPr>
          <w:sz w:val="28"/>
          <w:szCs w:val="28"/>
        </w:rPr>
        <w:t>ot</w:t>
      </w:r>
      <w:r w:rsidR="00F03AC6">
        <w:rPr>
          <w:sz w:val="28"/>
          <w:szCs w:val="28"/>
        </w:rPr>
        <w:t>he</w:t>
      </w:r>
      <w:r w:rsidR="00E67EB6">
        <w:rPr>
          <w:sz w:val="28"/>
          <w:szCs w:val="28"/>
        </w:rPr>
        <w:t>r than himself</w:t>
      </w:r>
      <w:r w:rsidR="00577ECD">
        <w:rPr>
          <w:sz w:val="28"/>
          <w:szCs w:val="28"/>
        </w:rPr>
        <w:t xml:space="preserve">. Those witnesses, as observed, </w:t>
      </w:r>
      <w:r w:rsidR="00F03AC6">
        <w:rPr>
          <w:sz w:val="28"/>
          <w:szCs w:val="28"/>
        </w:rPr>
        <w:t xml:space="preserve">did not </w:t>
      </w:r>
      <w:r w:rsidR="00577ECD">
        <w:rPr>
          <w:sz w:val="28"/>
          <w:szCs w:val="28"/>
        </w:rPr>
        <w:t xml:space="preserve">get any </w:t>
      </w:r>
      <w:r w:rsidR="00E67EB6">
        <w:rPr>
          <w:sz w:val="28"/>
          <w:szCs w:val="28"/>
        </w:rPr>
        <w:t xml:space="preserve">chance to </w:t>
      </w:r>
      <w:r w:rsidR="007B1F2D">
        <w:rPr>
          <w:sz w:val="28"/>
          <w:szCs w:val="28"/>
        </w:rPr>
        <w:t xml:space="preserve">personally </w:t>
      </w:r>
      <w:r w:rsidR="00577ECD">
        <w:rPr>
          <w:sz w:val="28"/>
          <w:szCs w:val="28"/>
        </w:rPr>
        <w:t xml:space="preserve">testify </w:t>
      </w:r>
      <w:r w:rsidR="00021F7F">
        <w:rPr>
          <w:sz w:val="28"/>
          <w:szCs w:val="28"/>
        </w:rPr>
        <w:t>in</w:t>
      </w:r>
      <w:r w:rsidR="00E67EB6">
        <w:rPr>
          <w:sz w:val="28"/>
          <w:szCs w:val="28"/>
        </w:rPr>
        <w:t xml:space="preserve"> the Court</w:t>
      </w:r>
      <w:r w:rsidR="00577ECD">
        <w:rPr>
          <w:sz w:val="28"/>
          <w:szCs w:val="28"/>
        </w:rPr>
        <w:t xml:space="preserve"> </w:t>
      </w:r>
      <w:r w:rsidR="00021F7F">
        <w:rPr>
          <w:sz w:val="28"/>
          <w:szCs w:val="28"/>
        </w:rPr>
        <w:t xml:space="preserve">below </w:t>
      </w:r>
      <w:r w:rsidR="00577ECD">
        <w:rPr>
          <w:sz w:val="28"/>
          <w:szCs w:val="28"/>
        </w:rPr>
        <w:t>on their knowledge and experiences</w:t>
      </w:r>
      <w:r w:rsidR="00021F7F">
        <w:rPr>
          <w:sz w:val="28"/>
          <w:szCs w:val="28"/>
        </w:rPr>
        <w:t xml:space="preserve"> on the issues </w:t>
      </w:r>
      <w:r w:rsidR="009A7FE8">
        <w:rPr>
          <w:sz w:val="28"/>
          <w:szCs w:val="28"/>
        </w:rPr>
        <w:t xml:space="preserve">that were </w:t>
      </w:r>
      <w:r w:rsidR="00021F7F">
        <w:rPr>
          <w:sz w:val="28"/>
          <w:szCs w:val="28"/>
        </w:rPr>
        <w:t>before the Court</w:t>
      </w:r>
      <w:r w:rsidR="00E67EB6">
        <w:rPr>
          <w:sz w:val="28"/>
          <w:szCs w:val="28"/>
        </w:rPr>
        <w:t>.</w:t>
      </w:r>
      <w:r w:rsidR="00577ECD">
        <w:rPr>
          <w:sz w:val="28"/>
          <w:szCs w:val="28"/>
        </w:rPr>
        <w:t xml:space="preserve"> The Appellant also testified </w:t>
      </w:r>
      <w:r w:rsidR="00391816">
        <w:rPr>
          <w:sz w:val="28"/>
          <w:szCs w:val="28"/>
        </w:rPr>
        <w:t>on</w:t>
      </w:r>
      <w:r w:rsidR="0029186E">
        <w:rPr>
          <w:sz w:val="28"/>
          <w:szCs w:val="28"/>
        </w:rPr>
        <w:t xml:space="preserve"> what he </w:t>
      </w:r>
      <w:r w:rsidR="00391816">
        <w:rPr>
          <w:sz w:val="28"/>
          <w:szCs w:val="28"/>
        </w:rPr>
        <w:t xml:space="preserve">must have merely </w:t>
      </w:r>
      <w:r w:rsidR="0029186E">
        <w:rPr>
          <w:sz w:val="28"/>
          <w:szCs w:val="28"/>
        </w:rPr>
        <w:t xml:space="preserve">heard from </w:t>
      </w:r>
      <w:r w:rsidR="00135881">
        <w:rPr>
          <w:sz w:val="28"/>
          <w:szCs w:val="28"/>
        </w:rPr>
        <w:t xml:space="preserve">such </w:t>
      </w:r>
      <w:r w:rsidR="00577ECD">
        <w:rPr>
          <w:sz w:val="28"/>
          <w:szCs w:val="28"/>
        </w:rPr>
        <w:t xml:space="preserve">other </w:t>
      </w:r>
      <w:r w:rsidR="00135881">
        <w:rPr>
          <w:sz w:val="28"/>
          <w:szCs w:val="28"/>
        </w:rPr>
        <w:t>people, a</w:t>
      </w:r>
      <w:r w:rsidR="00577ECD">
        <w:rPr>
          <w:sz w:val="28"/>
          <w:szCs w:val="28"/>
        </w:rPr>
        <w:t>nd</w:t>
      </w:r>
      <w:r w:rsidR="009A7FE8">
        <w:rPr>
          <w:sz w:val="28"/>
          <w:szCs w:val="28"/>
        </w:rPr>
        <w:t>/or</w:t>
      </w:r>
      <w:r w:rsidR="00577ECD">
        <w:rPr>
          <w:sz w:val="28"/>
          <w:szCs w:val="28"/>
        </w:rPr>
        <w:t xml:space="preserve"> from </w:t>
      </w:r>
      <w:r w:rsidR="00391816">
        <w:rPr>
          <w:sz w:val="28"/>
          <w:szCs w:val="28"/>
        </w:rPr>
        <w:t>what</w:t>
      </w:r>
      <w:r w:rsidR="00A17918">
        <w:rPr>
          <w:sz w:val="28"/>
          <w:szCs w:val="28"/>
        </w:rPr>
        <w:t xml:space="preserve"> </w:t>
      </w:r>
      <w:r w:rsidR="00577ECD">
        <w:rPr>
          <w:sz w:val="28"/>
          <w:szCs w:val="28"/>
        </w:rPr>
        <w:t xml:space="preserve">may merely have been </w:t>
      </w:r>
      <w:r w:rsidR="00F03AC6">
        <w:rPr>
          <w:sz w:val="28"/>
          <w:szCs w:val="28"/>
        </w:rPr>
        <w:t xml:space="preserve">his </w:t>
      </w:r>
      <w:r w:rsidR="00F03AC6">
        <w:rPr>
          <w:sz w:val="28"/>
          <w:szCs w:val="28"/>
        </w:rPr>
        <w:lastRenderedPageBreak/>
        <w:t xml:space="preserve">understanding </w:t>
      </w:r>
      <w:r w:rsidR="00577ECD">
        <w:rPr>
          <w:sz w:val="28"/>
          <w:szCs w:val="28"/>
        </w:rPr>
        <w:t xml:space="preserve">of how </w:t>
      </w:r>
      <w:r w:rsidR="00304C75">
        <w:rPr>
          <w:sz w:val="28"/>
          <w:szCs w:val="28"/>
        </w:rPr>
        <w:t>his S</w:t>
      </w:r>
      <w:r w:rsidR="00135881">
        <w:rPr>
          <w:sz w:val="28"/>
          <w:szCs w:val="28"/>
        </w:rPr>
        <w:t xml:space="preserve">taff </w:t>
      </w:r>
      <w:r w:rsidR="00577ECD">
        <w:rPr>
          <w:sz w:val="28"/>
          <w:szCs w:val="28"/>
        </w:rPr>
        <w:t xml:space="preserve">were dealing with </w:t>
      </w:r>
      <w:r w:rsidR="00135881">
        <w:rPr>
          <w:sz w:val="28"/>
          <w:szCs w:val="28"/>
        </w:rPr>
        <w:t xml:space="preserve">whoever they </w:t>
      </w:r>
      <w:r w:rsidR="00577ECD">
        <w:rPr>
          <w:sz w:val="28"/>
          <w:szCs w:val="28"/>
        </w:rPr>
        <w:t xml:space="preserve">might have </w:t>
      </w:r>
      <w:r w:rsidR="00021F7F">
        <w:rPr>
          <w:sz w:val="28"/>
          <w:szCs w:val="28"/>
        </w:rPr>
        <w:t>interact</w:t>
      </w:r>
      <w:r w:rsidR="009A7FE8">
        <w:rPr>
          <w:sz w:val="28"/>
          <w:szCs w:val="28"/>
        </w:rPr>
        <w:t>ed</w:t>
      </w:r>
      <w:r w:rsidR="00135881">
        <w:rPr>
          <w:sz w:val="28"/>
          <w:szCs w:val="28"/>
        </w:rPr>
        <w:t xml:space="preserve"> with, including </w:t>
      </w:r>
      <w:r w:rsidR="00577ECD">
        <w:rPr>
          <w:sz w:val="28"/>
          <w:szCs w:val="28"/>
        </w:rPr>
        <w:t xml:space="preserve">how they </w:t>
      </w:r>
      <w:r w:rsidR="00304C75">
        <w:rPr>
          <w:sz w:val="28"/>
          <w:szCs w:val="28"/>
        </w:rPr>
        <w:t xml:space="preserve">might have </w:t>
      </w:r>
      <w:r w:rsidR="00577ECD">
        <w:rPr>
          <w:sz w:val="28"/>
          <w:szCs w:val="28"/>
        </w:rPr>
        <w:t xml:space="preserve">dealt with the </w:t>
      </w:r>
      <w:r w:rsidR="00F03AC6">
        <w:rPr>
          <w:sz w:val="28"/>
          <w:szCs w:val="28"/>
        </w:rPr>
        <w:t xml:space="preserve">Drivers </w:t>
      </w:r>
      <w:r w:rsidR="00135881">
        <w:rPr>
          <w:sz w:val="28"/>
          <w:szCs w:val="28"/>
        </w:rPr>
        <w:t>that were delivering fuel to the Filling Stations</w:t>
      </w:r>
      <w:r w:rsidR="0029186E">
        <w:rPr>
          <w:sz w:val="28"/>
          <w:szCs w:val="28"/>
        </w:rPr>
        <w:t xml:space="preserve">. </w:t>
      </w:r>
    </w:p>
    <w:p w:rsidR="00156FE3" w:rsidRDefault="00156FE3" w:rsidP="006B50D8">
      <w:pPr>
        <w:pStyle w:val="NoSpacing"/>
        <w:spacing w:line="360" w:lineRule="auto"/>
        <w:jc w:val="both"/>
        <w:rPr>
          <w:sz w:val="28"/>
          <w:szCs w:val="28"/>
        </w:rPr>
      </w:pPr>
    </w:p>
    <w:p w:rsidR="00DF5606" w:rsidRDefault="00135881" w:rsidP="006B50D8">
      <w:pPr>
        <w:pStyle w:val="NoSpacing"/>
        <w:spacing w:line="360" w:lineRule="auto"/>
        <w:jc w:val="both"/>
        <w:rPr>
          <w:sz w:val="28"/>
          <w:szCs w:val="28"/>
        </w:rPr>
      </w:pPr>
      <w:r>
        <w:rPr>
          <w:sz w:val="28"/>
          <w:szCs w:val="28"/>
        </w:rPr>
        <w:t xml:space="preserve">To us, </w:t>
      </w:r>
      <w:r w:rsidR="00304C75">
        <w:rPr>
          <w:sz w:val="28"/>
          <w:szCs w:val="28"/>
        </w:rPr>
        <w:t xml:space="preserve">therefore, </w:t>
      </w:r>
      <w:r>
        <w:rPr>
          <w:sz w:val="28"/>
          <w:szCs w:val="28"/>
        </w:rPr>
        <w:t xml:space="preserve">it was </w:t>
      </w:r>
      <w:r w:rsidR="00391816">
        <w:rPr>
          <w:sz w:val="28"/>
          <w:szCs w:val="28"/>
        </w:rPr>
        <w:t>great folly</w:t>
      </w:r>
      <w:r w:rsidR="00D107D0">
        <w:rPr>
          <w:sz w:val="28"/>
          <w:szCs w:val="28"/>
        </w:rPr>
        <w:t xml:space="preserve"> </w:t>
      </w:r>
      <w:r>
        <w:rPr>
          <w:sz w:val="28"/>
          <w:szCs w:val="28"/>
        </w:rPr>
        <w:t xml:space="preserve">on the </w:t>
      </w:r>
      <w:r w:rsidR="00D107D0">
        <w:rPr>
          <w:sz w:val="28"/>
          <w:szCs w:val="28"/>
        </w:rPr>
        <w:t xml:space="preserve">Appellant’s </w:t>
      </w:r>
      <w:r>
        <w:rPr>
          <w:sz w:val="28"/>
          <w:szCs w:val="28"/>
        </w:rPr>
        <w:t xml:space="preserve">part </w:t>
      </w:r>
      <w:r w:rsidR="00391816">
        <w:rPr>
          <w:sz w:val="28"/>
          <w:szCs w:val="28"/>
        </w:rPr>
        <w:t>for him</w:t>
      </w:r>
      <w:r w:rsidR="00D930A1">
        <w:rPr>
          <w:sz w:val="28"/>
          <w:szCs w:val="28"/>
        </w:rPr>
        <w:t>, in the presentation of his case in the Court below,</w:t>
      </w:r>
      <w:r w:rsidR="00391816">
        <w:rPr>
          <w:sz w:val="28"/>
          <w:szCs w:val="28"/>
        </w:rPr>
        <w:t xml:space="preserve"> </w:t>
      </w:r>
      <w:r>
        <w:rPr>
          <w:sz w:val="28"/>
          <w:szCs w:val="28"/>
        </w:rPr>
        <w:t>to so</w:t>
      </w:r>
      <w:r w:rsidRPr="00135881">
        <w:rPr>
          <w:sz w:val="28"/>
          <w:szCs w:val="28"/>
        </w:rPr>
        <w:t xml:space="preserve"> </w:t>
      </w:r>
      <w:r w:rsidR="00F3491B">
        <w:rPr>
          <w:sz w:val="28"/>
          <w:szCs w:val="28"/>
        </w:rPr>
        <w:t>heavily</w:t>
      </w:r>
      <w:r>
        <w:rPr>
          <w:sz w:val="28"/>
          <w:szCs w:val="28"/>
        </w:rPr>
        <w:t xml:space="preserve"> depend on evidence he was not the primary source of</w:t>
      </w:r>
      <w:r w:rsidR="0058704D">
        <w:rPr>
          <w:sz w:val="28"/>
          <w:szCs w:val="28"/>
        </w:rPr>
        <w:t xml:space="preserve">. The </w:t>
      </w:r>
      <w:r w:rsidR="00D107D0">
        <w:rPr>
          <w:sz w:val="28"/>
          <w:szCs w:val="28"/>
        </w:rPr>
        <w:t xml:space="preserve">people </w:t>
      </w:r>
      <w:r w:rsidR="0058704D">
        <w:rPr>
          <w:sz w:val="28"/>
          <w:szCs w:val="28"/>
        </w:rPr>
        <w:t>who operated his Filling Station</w:t>
      </w:r>
      <w:r>
        <w:rPr>
          <w:sz w:val="28"/>
          <w:szCs w:val="28"/>
        </w:rPr>
        <w:t>s</w:t>
      </w:r>
      <w:r w:rsidR="0058704D">
        <w:rPr>
          <w:sz w:val="28"/>
          <w:szCs w:val="28"/>
        </w:rPr>
        <w:t xml:space="preserve">, who did </w:t>
      </w:r>
      <w:r>
        <w:rPr>
          <w:sz w:val="28"/>
          <w:szCs w:val="28"/>
        </w:rPr>
        <w:t xml:space="preserve">the </w:t>
      </w:r>
      <w:r w:rsidR="0058704D">
        <w:rPr>
          <w:sz w:val="28"/>
          <w:szCs w:val="28"/>
        </w:rPr>
        <w:t xml:space="preserve">opening and </w:t>
      </w:r>
      <w:r w:rsidR="00304C75">
        <w:rPr>
          <w:sz w:val="28"/>
          <w:szCs w:val="28"/>
        </w:rPr>
        <w:t xml:space="preserve">the </w:t>
      </w:r>
      <w:r w:rsidR="0058704D">
        <w:rPr>
          <w:sz w:val="28"/>
          <w:szCs w:val="28"/>
        </w:rPr>
        <w:t xml:space="preserve">closing dip-stick readings, who </w:t>
      </w:r>
      <w:r>
        <w:rPr>
          <w:sz w:val="28"/>
          <w:szCs w:val="28"/>
        </w:rPr>
        <w:t xml:space="preserve">entered what they saw </w:t>
      </w:r>
      <w:r w:rsidR="00304C75">
        <w:rPr>
          <w:sz w:val="28"/>
          <w:szCs w:val="28"/>
        </w:rPr>
        <w:t xml:space="preserve">during such readings </w:t>
      </w:r>
      <w:r>
        <w:rPr>
          <w:sz w:val="28"/>
          <w:szCs w:val="28"/>
        </w:rPr>
        <w:t xml:space="preserve">in the records, who </w:t>
      </w:r>
      <w:r w:rsidR="00304C75">
        <w:rPr>
          <w:sz w:val="28"/>
          <w:szCs w:val="28"/>
        </w:rPr>
        <w:t xml:space="preserve">then </w:t>
      </w:r>
      <w:r>
        <w:rPr>
          <w:sz w:val="28"/>
          <w:szCs w:val="28"/>
        </w:rPr>
        <w:t xml:space="preserve">reconciled what was in the records </w:t>
      </w:r>
      <w:r w:rsidR="00304C75">
        <w:rPr>
          <w:sz w:val="28"/>
          <w:szCs w:val="28"/>
        </w:rPr>
        <w:t>with</w:t>
      </w:r>
      <w:r>
        <w:rPr>
          <w:sz w:val="28"/>
          <w:szCs w:val="28"/>
        </w:rPr>
        <w:t xml:space="preserve"> </w:t>
      </w:r>
      <w:r w:rsidR="00391816">
        <w:rPr>
          <w:sz w:val="28"/>
          <w:szCs w:val="28"/>
        </w:rPr>
        <w:t xml:space="preserve">what was </w:t>
      </w:r>
      <w:r>
        <w:rPr>
          <w:sz w:val="28"/>
          <w:szCs w:val="28"/>
        </w:rPr>
        <w:t xml:space="preserve">the true picture on the ground, </w:t>
      </w:r>
      <w:r w:rsidR="00235A2F">
        <w:rPr>
          <w:sz w:val="28"/>
          <w:szCs w:val="28"/>
        </w:rPr>
        <w:t xml:space="preserve">who </w:t>
      </w:r>
      <w:r w:rsidR="00304C75">
        <w:rPr>
          <w:sz w:val="28"/>
          <w:szCs w:val="28"/>
        </w:rPr>
        <w:t xml:space="preserve">also </w:t>
      </w:r>
      <w:r w:rsidR="00235A2F">
        <w:rPr>
          <w:sz w:val="28"/>
          <w:szCs w:val="28"/>
        </w:rPr>
        <w:t xml:space="preserve">directly </w:t>
      </w:r>
      <w:r w:rsidR="0058704D">
        <w:rPr>
          <w:sz w:val="28"/>
          <w:szCs w:val="28"/>
        </w:rPr>
        <w:t xml:space="preserve">dealt with </w:t>
      </w:r>
      <w:r w:rsidR="00235A2F">
        <w:rPr>
          <w:sz w:val="28"/>
          <w:szCs w:val="28"/>
        </w:rPr>
        <w:t>the</w:t>
      </w:r>
      <w:r w:rsidR="00304C75">
        <w:rPr>
          <w:sz w:val="28"/>
          <w:szCs w:val="28"/>
        </w:rPr>
        <w:t xml:space="preserve"> alleged</w:t>
      </w:r>
      <w:r w:rsidR="00235A2F">
        <w:rPr>
          <w:sz w:val="28"/>
          <w:szCs w:val="28"/>
        </w:rPr>
        <w:t xml:space="preserve"> problems of leaking tanks, </w:t>
      </w:r>
      <w:r w:rsidR="00391816">
        <w:rPr>
          <w:sz w:val="28"/>
          <w:szCs w:val="28"/>
        </w:rPr>
        <w:t xml:space="preserve">leaking pipes, </w:t>
      </w:r>
      <w:r w:rsidR="0058704D">
        <w:rPr>
          <w:sz w:val="28"/>
          <w:szCs w:val="28"/>
        </w:rPr>
        <w:t xml:space="preserve">over-throwing pumps </w:t>
      </w:r>
      <w:r w:rsidR="00304C75">
        <w:rPr>
          <w:sz w:val="28"/>
          <w:szCs w:val="28"/>
        </w:rPr>
        <w:t xml:space="preserve">and </w:t>
      </w:r>
      <w:r w:rsidR="0058704D">
        <w:rPr>
          <w:sz w:val="28"/>
          <w:szCs w:val="28"/>
        </w:rPr>
        <w:t>lagging totali</w:t>
      </w:r>
      <w:r w:rsidR="00391816">
        <w:rPr>
          <w:sz w:val="28"/>
          <w:szCs w:val="28"/>
        </w:rPr>
        <w:t>z</w:t>
      </w:r>
      <w:r w:rsidR="0058704D">
        <w:rPr>
          <w:sz w:val="28"/>
          <w:szCs w:val="28"/>
        </w:rPr>
        <w:t xml:space="preserve">ers, and who </w:t>
      </w:r>
      <w:r w:rsidR="00304C75">
        <w:rPr>
          <w:sz w:val="28"/>
          <w:szCs w:val="28"/>
        </w:rPr>
        <w:t xml:space="preserve">ordered and </w:t>
      </w:r>
      <w:r w:rsidR="0058704D">
        <w:rPr>
          <w:sz w:val="28"/>
          <w:szCs w:val="28"/>
        </w:rPr>
        <w:t xml:space="preserve">received fuel and </w:t>
      </w:r>
      <w:r w:rsidR="00D930A1">
        <w:rPr>
          <w:sz w:val="28"/>
          <w:szCs w:val="28"/>
        </w:rPr>
        <w:t xml:space="preserve">who </w:t>
      </w:r>
      <w:r w:rsidR="00D02003">
        <w:rPr>
          <w:sz w:val="28"/>
          <w:szCs w:val="28"/>
        </w:rPr>
        <w:t>thus</w:t>
      </w:r>
      <w:r w:rsidR="00304C75">
        <w:rPr>
          <w:sz w:val="28"/>
          <w:szCs w:val="28"/>
        </w:rPr>
        <w:t xml:space="preserve"> </w:t>
      </w:r>
      <w:r w:rsidR="0058704D">
        <w:rPr>
          <w:sz w:val="28"/>
          <w:szCs w:val="28"/>
        </w:rPr>
        <w:t xml:space="preserve">dealt with the </w:t>
      </w:r>
      <w:r w:rsidR="00D02003">
        <w:rPr>
          <w:sz w:val="28"/>
          <w:szCs w:val="28"/>
        </w:rPr>
        <w:t xml:space="preserve">problems of </w:t>
      </w:r>
      <w:r w:rsidR="00235A2F">
        <w:rPr>
          <w:sz w:val="28"/>
          <w:szCs w:val="28"/>
        </w:rPr>
        <w:t>short deliveries</w:t>
      </w:r>
      <w:r w:rsidR="00D02003">
        <w:rPr>
          <w:sz w:val="28"/>
          <w:szCs w:val="28"/>
        </w:rPr>
        <w:t xml:space="preserve"> of fuel whenever </w:t>
      </w:r>
      <w:r w:rsidR="008A614B">
        <w:rPr>
          <w:sz w:val="28"/>
          <w:szCs w:val="28"/>
        </w:rPr>
        <w:t>such</w:t>
      </w:r>
      <w:r w:rsidR="00D02003">
        <w:rPr>
          <w:sz w:val="28"/>
          <w:szCs w:val="28"/>
        </w:rPr>
        <w:t xml:space="preserve"> might have </w:t>
      </w:r>
      <w:r w:rsidR="008A614B">
        <w:rPr>
          <w:sz w:val="28"/>
          <w:szCs w:val="28"/>
        </w:rPr>
        <w:t>occurred,</w:t>
      </w:r>
      <w:r w:rsidR="00235A2F">
        <w:rPr>
          <w:sz w:val="28"/>
          <w:szCs w:val="28"/>
        </w:rPr>
        <w:t xml:space="preserve"> would </w:t>
      </w:r>
      <w:r w:rsidR="00304C75">
        <w:rPr>
          <w:sz w:val="28"/>
          <w:szCs w:val="28"/>
        </w:rPr>
        <w:t xml:space="preserve">in our view </w:t>
      </w:r>
      <w:r w:rsidR="00235A2F">
        <w:rPr>
          <w:sz w:val="28"/>
          <w:szCs w:val="28"/>
        </w:rPr>
        <w:t xml:space="preserve">have been far </w:t>
      </w:r>
      <w:r w:rsidR="00D02003">
        <w:rPr>
          <w:sz w:val="28"/>
          <w:szCs w:val="28"/>
        </w:rPr>
        <w:t>better placed to enl</w:t>
      </w:r>
      <w:r w:rsidR="008A614B">
        <w:rPr>
          <w:sz w:val="28"/>
          <w:szCs w:val="28"/>
        </w:rPr>
        <w:t>ighten the Court on those issues</w:t>
      </w:r>
      <w:r w:rsidR="00D02003">
        <w:rPr>
          <w:sz w:val="28"/>
          <w:szCs w:val="28"/>
        </w:rPr>
        <w:t xml:space="preserve"> than </w:t>
      </w:r>
      <w:r w:rsidR="00235A2F">
        <w:rPr>
          <w:sz w:val="28"/>
          <w:szCs w:val="28"/>
        </w:rPr>
        <w:t xml:space="preserve">the Appellant </w:t>
      </w:r>
      <w:r w:rsidR="00304C75">
        <w:rPr>
          <w:sz w:val="28"/>
          <w:szCs w:val="28"/>
        </w:rPr>
        <w:t xml:space="preserve">ever </w:t>
      </w:r>
      <w:r w:rsidR="00235A2F">
        <w:rPr>
          <w:sz w:val="28"/>
          <w:szCs w:val="28"/>
        </w:rPr>
        <w:t>was</w:t>
      </w:r>
      <w:r w:rsidR="00391816">
        <w:rPr>
          <w:sz w:val="28"/>
          <w:szCs w:val="28"/>
        </w:rPr>
        <w:t xml:space="preserve">. </w:t>
      </w:r>
      <w:r w:rsidR="00D930A1">
        <w:rPr>
          <w:sz w:val="28"/>
          <w:szCs w:val="28"/>
        </w:rPr>
        <w:t>We thus sincerely believe that a</w:t>
      </w:r>
      <w:r w:rsidR="00304C75">
        <w:rPr>
          <w:sz w:val="28"/>
          <w:szCs w:val="28"/>
        </w:rPr>
        <w:t>fter p</w:t>
      </w:r>
      <w:r w:rsidR="00D107D0">
        <w:rPr>
          <w:sz w:val="28"/>
          <w:szCs w:val="28"/>
        </w:rPr>
        <w:t>ersonally explain</w:t>
      </w:r>
      <w:r w:rsidR="00304C75">
        <w:rPr>
          <w:sz w:val="28"/>
          <w:szCs w:val="28"/>
        </w:rPr>
        <w:t>ing</w:t>
      </w:r>
      <w:r w:rsidR="00D107D0">
        <w:rPr>
          <w:sz w:val="28"/>
          <w:szCs w:val="28"/>
        </w:rPr>
        <w:t xml:space="preserve"> </w:t>
      </w:r>
      <w:r w:rsidR="00391816">
        <w:rPr>
          <w:sz w:val="28"/>
          <w:szCs w:val="28"/>
        </w:rPr>
        <w:t>the</w:t>
      </w:r>
      <w:r w:rsidR="00304C75">
        <w:rPr>
          <w:sz w:val="28"/>
          <w:szCs w:val="28"/>
        </w:rPr>
        <w:t>ir</w:t>
      </w:r>
      <w:r w:rsidR="00391816">
        <w:rPr>
          <w:sz w:val="28"/>
          <w:szCs w:val="28"/>
        </w:rPr>
        <w:t xml:space="preserve"> </w:t>
      </w:r>
      <w:r w:rsidR="0058704D">
        <w:rPr>
          <w:sz w:val="28"/>
          <w:szCs w:val="28"/>
        </w:rPr>
        <w:t xml:space="preserve">experiences </w:t>
      </w:r>
      <w:r w:rsidR="00304C75">
        <w:rPr>
          <w:sz w:val="28"/>
          <w:szCs w:val="28"/>
        </w:rPr>
        <w:t>t</w:t>
      </w:r>
      <w:r w:rsidR="0058704D">
        <w:rPr>
          <w:sz w:val="28"/>
          <w:szCs w:val="28"/>
        </w:rPr>
        <w:t>o the Court</w:t>
      </w:r>
      <w:r w:rsidR="00304C75">
        <w:rPr>
          <w:sz w:val="28"/>
          <w:szCs w:val="28"/>
        </w:rPr>
        <w:t xml:space="preserve">, </w:t>
      </w:r>
      <w:r w:rsidR="00645375">
        <w:rPr>
          <w:sz w:val="28"/>
          <w:szCs w:val="28"/>
        </w:rPr>
        <w:t xml:space="preserve">had they been afforded the opportunity to do so, </w:t>
      </w:r>
      <w:r w:rsidR="009F0E9D">
        <w:rPr>
          <w:sz w:val="28"/>
          <w:szCs w:val="28"/>
        </w:rPr>
        <w:t>th</w:t>
      </w:r>
      <w:r w:rsidR="00645375">
        <w:rPr>
          <w:sz w:val="28"/>
          <w:szCs w:val="28"/>
        </w:rPr>
        <w:t>e said</w:t>
      </w:r>
      <w:r w:rsidR="008A614B">
        <w:rPr>
          <w:sz w:val="28"/>
          <w:szCs w:val="28"/>
        </w:rPr>
        <w:t xml:space="preserve"> witnesses</w:t>
      </w:r>
      <w:r w:rsidR="009F0E9D">
        <w:rPr>
          <w:sz w:val="28"/>
          <w:szCs w:val="28"/>
        </w:rPr>
        <w:t xml:space="preserve"> </w:t>
      </w:r>
      <w:r w:rsidR="00D02003">
        <w:rPr>
          <w:sz w:val="28"/>
          <w:szCs w:val="28"/>
        </w:rPr>
        <w:t xml:space="preserve">could </w:t>
      </w:r>
      <w:r w:rsidR="009F0E9D">
        <w:rPr>
          <w:sz w:val="28"/>
          <w:szCs w:val="28"/>
        </w:rPr>
        <w:t>ha</w:t>
      </w:r>
      <w:r w:rsidR="00D02003">
        <w:rPr>
          <w:sz w:val="28"/>
          <w:szCs w:val="28"/>
        </w:rPr>
        <w:t xml:space="preserve">ve been in a </w:t>
      </w:r>
      <w:r w:rsidR="00645375">
        <w:rPr>
          <w:sz w:val="28"/>
          <w:szCs w:val="28"/>
        </w:rPr>
        <w:t xml:space="preserve">far </w:t>
      </w:r>
      <w:r w:rsidR="00D02003">
        <w:rPr>
          <w:sz w:val="28"/>
          <w:szCs w:val="28"/>
        </w:rPr>
        <w:t>b</w:t>
      </w:r>
      <w:r w:rsidR="009F0E9D">
        <w:rPr>
          <w:sz w:val="28"/>
          <w:szCs w:val="28"/>
        </w:rPr>
        <w:t>etter po</w:t>
      </w:r>
      <w:r w:rsidR="00D02003">
        <w:rPr>
          <w:sz w:val="28"/>
          <w:szCs w:val="28"/>
        </w:rPr>
        <w:t xml:space="preserve">sition </w:t>
      </w:r>
      <w:r w:rsidR="009F0E9D">
        <w:rPr>
          <w:sz w:val="28"/>
          <w:szCs w:val="28"/>
        </w:rPr>
        <w:t xml:space="preserve">to </w:t>
      </w:r>
      <w:r w:rsidR="00645375">
        <w:rPr>
          <w:sz w:val="28"/>
          <w:szCs w:val="28"/>
        </w:rPr>
        <w:t xml:space="preserve">withstand </w:t>
      </w:r>
      <w:r w:rsidR="00D107D0">
        <w:rPr>
          <w:sz w:val="28"/>
          <w:szCs w:val="28"/>
        </w:rPr>
        <w:t>cross-examin</w:t>
      </w:r>
      <w:r w:rsidR="009F0E9D">
        <w:rPr>
          <w:sz w:val="28"/>
          <w:szCs w:val="28"/>
        </w:rPr>
        <w:t>ation tha</w:t>
      </w:r>
      <w:r w:rsidR="00645375">
        <w:rPr>
          <w:sz w:val="28"/>
          <w:szCs w:val="28"/>
        </w:rPr>
        <w:t xml:space="preserve">n </w:t>
      </w:r>
      <w:r w:rsidR="009F0E9D">
        <w:rPr>
          <w:sz w:val="28"/>
          <w:szCs w:val="28"/>
        </w:rPr>
        <w:t>the Appellant</w:t>
      </w:r>
      <w:r w:rsidR="00D02003">
        <w:rPr>
          <w:sz w:val="28"/>
          <w:szCs w:val="28"/>
        </w:rPr>
        <w:t xml:space="preserve"> </w:t>
      </w:r>
      <w:r w:rsidR="00645375">
        <w:rPr>
          <w:sz w:val="28"/>
          <w:szCs w:val="28"/>
        </w:rPr>
        <w:t>did when he was cross-examined on his, so to speak, ‘borrowed evidence</w:t>
      </w:r>
      <w:r w:rsidR="00D107D0">
        <w:rPr>
          <w:sz w:val="28"/>
          <w:szCs w:val="28"/>
        </w:rPr>
        <w:t>.</w:t>
      </w:r>
      <w:r w:rsidR="00645375">
        <w:rPr>
          <w:sz w:val="28"/>
          <w:szCs w:val="28"/>
        </w:rPr>
        <w:t>’</w:t>
      </w:r>
      <w:r w:rsidR="00D107D0">
        <w:rPr>
          <w:sz w:val="28"/>
          <w:szCs w:val="28"/>
        </w:rPr>
        <w:t xml:space="preserve"> </w:t>
      </w:r>
      <w:r w:rsidR="00DF5606">
        <w:rPr>
          <w:sz w:val="28"/>
          <w:szCs w:val="28"/>
        </w:rPr>
        <w:t>Further, e</w:t>
      </w:r>
      <w:r w:rsidR="0058704D">
        <w:rPr>
          <w:sz w:val="28"/>
          <w:szCs w:val="28"/>
        </w:rPr>
        <w:t xml:space="preserve">ven among the </w:t>
      </w:r>
      <w:r w:rsidR="00391816">
        <w:rPr>
          <w:sz w:val="28"/>
          <w:szCs w:val="28"/>
        </w:rPr>
        <w:t>D</w:t>
      </w:r>
      <w:r w:rsidR="0058704D">
        <w:rPr>
          <w:sz w:val="28"/>
          <w:szCs w:val="28"/>
        </w:rPr>
        <w:t>rivers the Appellant a</w:t>
      </w:r>
      <w:r w:rsidR="00D930A1">
        <w:rPr>
          <w:sz w:val="28"/>
          <w:szCs w:val="28"/>
        </w:rPr>
        <w:t>lleged h</w:t>
      </w:r>
      <w:r w:rsidR="0058704D">
        <w:rPr>
          <w:sz w:val="28"/>
          <w:szCs w:val="28"/>
        </w:rPr>
        <w:t>a</w:t>
      </w:r>
      <w:r w:rsidR="00D930A1">
        <w:rPr>
          <w:sz w:val="28"/>
          <w:szCs w:val="28"/>
        </w:rPr>
        <w:t>d been refusing</w:t>
      </w:r>
      <w:r w:rsidR="0058704D">
        <w:rPr>
          <w:sz w:val="28"/>
          <w:szCs w:val="28"/>
        </w:rPr>
        <w:t xml:space="preserve"> to counter-sign for short deliveries </w:t>
      </w:r>
      <w:r w:rsidR="00235A2F">
        <w:rPr>
          <w:sz w:val="28"/>
          <w:szCs w:val="28"/>
        </w:rPr>
        <w:t>of fuel</w:t>
      </w:r>
      <w:r w:rsidR="009740C5">
        <w:rPr>
          <w:sz w:val="28"/>
          <w:szCs w:val="28"/>
        </w:rPr>
        <w:t>,</w:t>
      </w:r>
      <w:r w:rsidR="00235A2F">
        <w:rPr>
          <w:sz w:val="28"/>
          <w:szCs w:val="28"/>
        </w:rPr>
        <w:t xml:space="preserve"> h</w:t>
      </w:r>
      <w:r w:rsidR="009F0E9D">
        <w:rPr>
          <w:sz w:val="28"/>
          <w:szCs w:val="28"/>
        </w:rPr>
        <w:t>ad h</w:t>
      </w:r>
      <w:r w:rsidR="00235A2F">
        <w:rPr>
          <w:sz w:val="28"/>
          <w:szCs w:val="28"/>
        </w:rPr>
        <w:t>e</w:t>
      </w:r>
      <w:r w:rsidR="009F0E9D">
        <w:rPr>
          <w:sz w:val="28"/>
          <w:szCs w:val="28"/>
        </w:rPr>
        <w:t xml:space="preserve"> </w:t>
      </w:r>
      <w:r w:rsidR="00DF5606">
        <w:rPr>
          <w:sz w:val="28"/>
          <w:szCs w:val="28"/>
        </w:rPr>
        <w:t xml:space="preserve">bothered to </w:t>
      </w:r>
      <w:r w:rsidR="00235A2F">
        <w:rPr>
          <w:sz w:val="28"/>
          <w:szCs w:val="28"/>
        </w:rPr>
        <w:t xml:space="preserve">even </w:t>
      </w:r>
      <w:r w:rsidR="00DF5606">
        <w:rPr>
          <w:sz w:val="28"/>
          <w:szCs w:val="28"/>
        </w:rPr>
        <w:t xml:space="preserve">call </w:t>
      </w:r>
      <w:r w:rsidR="009F0E9D">
        <w:rPr>
          <w:sz w:val="28"/>
          <w:szCs w:val="28"/>
        </w:rPr>
        <w:t xml:space="preserve">just </w:t>
      </w:r>
      <w:r w:rsidR="0058704D">
        <w:rPr>
          <w:sz w:val="28"/>
          <w:szCs w:val="28"/>
        </w:rPr>
        <w:t>one</w:t>
      </w:r>
      <w:r w:rsidR="009F0E9D">
        <w:rPr>
          <w:sz w:val="28"/>
          <w:szCs w:val="28"/>
        </w:rPr>
        <w:t xml:space="preserve">, </w:t>
      </w:r>
      <w:r w:rsidR="00235A2F">
        <w:rPr>
          <w:sz w:val="28"/>
          <w:szCs w:val="28"/>
        </w:rPr>
        <w:t>the</w:t>
      </w:r>
      <w:r w:rsidR="009F0E9D">
        <w:rPr>
          <w:sz w:val="28"/>
          <w:szCs w:val="28"/>
        </w:rPr>
        <w:t xml:space="preserve"> Court could have </w:t>
      </w:r>
      <w:r w:rsidR="00DF5606">
        <w:rPr>
          <w:sz w:val="28"/>
          <w:szCs w:val="28"/>
        </w:rPr>
        <w:t xml:space="preserve">been </w:t>
      </w:r>
      <w:r w:rsidR="00645375">
        <w:rPr>
          <w:sz w:val="28"/>
          <w:szCs w:val="28"/>
        </w:rPr>
        <w:t xml:space="preserve">far </w:t>
      </w:r>
      <w:r w:rsidR="009F0E9D">
        <w:rPr>
          <w:sz w:val="28"/>
          <w:szCs w:val="28"/>
        </w:rPr>
        <w:t xml:space="preserve"> better </w:t>
      </w:r>
      <w:r w:rsidR="00DF5606">
        <w:rPr>
          <w:sz w:val="28"/>
          <w:szCs w:val="28"/>
        </w:rPr>
        <w:t>advised on th</w:t>
      </w:r>
      <w:r w:rsidR="008A614B">
        <w:rPr>
          <w:sz w:val="28"/>
          <w:szCs w:val="28"/>
        </w:rPr>
        <w:t>at</w:t>
      </w:r>
      <w:r w:rsidR="00DF5606">
        <w:rPr>
          <w:sz w:val="28"/>
          <w:szCs w:val="28"/>
        </w:rPr>
        <w:t xml:space="preserve"> allegation than it was with the Appellant </w:t>
      </w:r>
      <w:r w:rsidR="00645375">
        <w:rPr>
          <w:sz w:val="28"/>
          <w:szCs w:val="28"/>
        </w:rPr>
        <w:t xml:space="preserve">posing as </w:t>
      </w:r>
      <w:r w:rsidR="008A614B">
        <w:rPr>
          <w:sz w:val="28"/>
          <w:szCs w:val="28"/>
        </w:rPr>
        <w:t xml:space="preserve">a </w:t>
      </w:r>
      <w:r w:rsidR="00DF5606">
        <w:rPr>
          <w:sz w:val="28"/>
          <w:szCs w:val="28"/>
        </w:rPr>
        <w:t xml:space="preserve">champion </w:t>
      </w:r>
      <w:r w:rsidR="008A614B">
        <w:rPr>
          <w:sz w:val="28"/>
          <w:szCs w:val="28"/>
        </w:rPr>
        <w:t>of knowledge</w:t>
      </w:r>
      <w:r w:rsidR="00D930A1">
        <w:rPr>
          <w:sz w:val="28"/>
          <w:szCs w:val="28"/>
        </w:rPr>
        <w:t>,</w:t>
      </w:r>
      <w:r w:rsidR="008A614B">
        <w:rPr>
          <w:sz w:val="28"/>
          <w:szCs w:val="28"/>
        </w:rPr>
        <w:t xml:space="preserve"> </w:t>
      </w:r>
      <w:r w:rsidR="00933530">
        <w:rPr>
          <w:sz w:val="28"/>
          <w:szCs w:val="28"/>
        </w:rPr>
        <w:t>wh</w:t>
      </w:r>
      <w:r w:rsidR="008A614B">
        <w:rPr>
          <w:sz w:val="28"/>
          <w:szCs w:val="28"/>
        </w:rPr>
        <w:t xml:space="preserve">en </w:t>
      </w:r>
      <w:r w:rsidR="00933530">
        <w:rPr>
          <w:sz w:val="28"/>
          <w:szCs w:val="28"/>
        </w:rPr>
        <w:t xml:space="preserve">he  was neither </w:t>
      </w:r>
      <w:r w:rsidR="00DF5606">
        <w:rPr>
          <w:sz w:val="28"/>
          <w:szCs w:val="28"/>
        </w:rPr>
        <w:t>on</w:t>
      </w:r>
      <w:r w:rsidR="00933530">
        <w:rPr>
          <w:sz w:val="28"/>
          <w:szCs w:val="28"/>
        </w:rPr>
        <w:t>e of the delivering drivers nor one of the receiving attendants</w:t>
      </w:r>
      <w:r w:rsidR="00DF5606">
        <w:rPr>
          <w:sz w:val="28"/>
          <w:szCs w:val="28"/>
        </w:rPr>
        <w:t xml:space="preserve">. </w:t>
      </w:r>
    </w:p>
    <w:p w:rsidR="00DF5606" w:rsidRDefault="00DF5606" w:rsidP="006B50D8">
      <w:pPr>
        <w:pStyle w:val="NoSpacing"/>
        <w:spacing w:line="360" w:lineRule="auto"/>
        <w:jc w:val="both"/>
        <w:rPr>
          <w:sz w:val="28"/>
          <w:szCs w:val="28"/>
        </w:rPr>
      </w:pPr>
    </w:p>
    <w:p w:rsidR="00214B8C" w:rsidRDefault="009740C5" w:rsidP="006B50D8">
      <w:pPr>
        <w:pStyle w:val="NoSpacing"/>
        <w:spacing w:line="360" w:lineRule="auto"/>
        <w:jc w:val="both"/>
        <w:rPr>
          <w:sz w:val="28"/>
          <w:szCs w:val="28"/>
        </w:rPr>
      </w:pPr>
      <w:r>
        <w:rPr>
          <w:sz w:val="28"/>
          <w:szCs w:val="28"/>
        </w:rPr>
        <w:lastRenderedPageBreak/>
        <w:t>Beyond this, y</w:t>
      </w:r>
      <w:r w:rsidR="00235A2F">
        <w:rPr>
          <w:sz w:val="28"/>
          <w:szCs w:val="28"/>
        </w:rPr>
        <w:t>et an</w:t>
      </w:r>
      <w:r w:rsidR="00CF7D59">
        <w:rPr>
          <w:sz w:val="28"/>
          <w:szCs w:val="28"/>
        </w:rPr>
        <w:t xml:space="preserve">other fallacy </w:t>
      </w:r>
      <w:r w:rsidR="00235A2F">
        <w:rPr>
          <w:sz w:val="28"/>
          <w:szCs w:val="28"/>
        </w:rPr>
        <w:t xml:space="preserve">we believe </w:t>
      </w:r>
      <w:r w:rsidR="00257F41">
        <w:rPr>
          <w:sz w:val="28"/>
          <w:szCs w:val="28"/>
        </w:rPr>
        <w:t>the Appellant committed</w:t>
      </w:r>
      <w:r w:rsidR="00CF7D59">
        <w:rPr>
          <w:sz w:val="28"/>
          <w:szCs w:val="28"/>
        </w:rPr>
        <w:t xml:space="preserve"> </w:t>
      </w:r>
      <w:r>
        <w:rPr>
          <w:sz w:val="28"/>
          <w:szCs w:val="28"/>
        </w:rPr>
        <w:t>in the presentation of his case</w:t>
      </w:r>
      <w:r w:rsidR="00DF5606">
        <w:rPr>
          <w:sz w:val="28"/>
          <w:szCs w:val="28"/>
        </w:rPr>
        <w:t xml:space="preserve"> in </w:t>
      </w:r>
      <w:r>
        <w:rPr>
          <w:sz w:val="28"/>
          <w:szCs w:val="28"/>
        </w:rPr>
        <w:t xml:space="preserve">the Court below </w:t>
      </w:r>
      <w:r w:rsidR="00CF7D59">
        <w:rPr>
          <w:sz w:val="28"/>
          <w:szCs w:val="28"/>
        </w:rPr>
        <w:t xml:space="preserve">was </w:t>
      </w:r>
      <w:r w:rsidR="00926B9D">
        <w:rPr>
          <w:sz w:val="28"/>
          <w:szCs w:val="28"/>
        </w:rPr>
        <w:t>that he chose</w:t>
      </w:r>
      <w:r w:rsidR="00257F41">
        <w:rPr>
          <w:sz w:val="28"/>
          <w:szCs w:val="28"/>
        </w:rPr>
        <w:t>,</w:t>
      </w:r>
      <w:r w:rsidR="00CF7D59">
        <w:rPr>
          <w:sz w:val="28"/>
          <w:szCs w:val="28"/>
        </w:rPr>
        <w:t xml:space="preserve"> </w:t>
      </w:r>
      <w:r w:rsidR="00DF5606">
        <w:rPr>
          <w:sz w:val="28"/>
          <w:szCs w:val="28"/>
        </w:rPr>
        <w:t xml:space="preserve">despite </w:t>
      </w:r>
      <w:r w:rsidR="00926B9D">
        <w:rPr>
          <w:sz w:val="28"/>
          <w:szCs w:val="28"/>
        </w:rPr>
        <w:t>the</w:t>
      </w:r>
      <w:r w:rsidR="00DF5606">
        <w:rPr>
          <w:sz w:val="28"/>
          <w:szCs w:val="28"/>
        </w:rPr>
        <w:t xml:space="preserve"> </w:t>
      </w:r>
      <w:r w:rsidR="00DF5606">
        <w:rPr>
          <w:i/>
          <w:sz w:val="28"/>
          <w:szCs w:val="28"/>
        </w:rPr>
        <w:t xml:space="preserve">ad hoc </w:t>
      </w:r>
      <w:r w:rsidR="00926B9D">
        <w:rPr>
          <w:sz w:val="28"/>
          <w:szCs w:val="28"/>
        </w:rPr>
        <w:t xml:space="preserve">nature of his </w:t>
      </w:r>
      <w:r w:rsidR="00DF5606">
        <w:rPr>
          <w:sz w:val="28"/>
          <w:szCs w:val="28"/>
        </w:rPr>
        <w:t>supervision</w:t>
      </w:r>
      <w:r w:rsidR="00257F41">
        <w:rPr>
          <w:sz w:val="28"/>
          <w:szCs w:val="28"/>
        </w:rPr>
        <w:t>,</w:t>
      </w:r>
      <w:r w:rsidR="00926B9D" w:rsidRPr="00926B9D">
        <w:rPr>
          <w:sz w:val="28"/>
          <w:szCs w:val="28"/>
        </w:rPr>
        <w:t xml:space="preserve"> </w:t>
      </w:r>
      <w:r w:rsidR="00926B9D">
        <w:rPr>
          <w:sz w:val="28"/>
          <w:szCs w:val="28"/>
        </w:rPr>
        <w:t>to proceed</w:t>
      </w:r>
      <w:r w:rsidR="00CF7D59">
        <w:rPr>
          <w:sz w:val="28"/>
          <w:szCs w:val="28"/>
        </w:rPr>
        <w:t xml:space="preserve"> </w:t>
      </w:r>
      <w:r w:rsidR="00D107D0">
        <w:rPr>
          <w:sz w:val="28"/>
          <w:szCs w:val="28"/>
        </w:rPr>
        <w:t xml:space="preserve">on the </w:t>
      </w:r>
      <w:r w:rsidR="00DF5606">
        <w:rPr>
          <w:sz w:val="28"/>
          <w:szCs w:val="28"/>
        </w:rPr>
        <w:t xml:space="preserve">premise </w:t>
      </w:r>
      <w:r w:rsidR="00D107D0">
        <w:rPr>
          <w:sz w:val="28"/>
          <w:szCs w:val="28"/>
        </w:rPr>
        <w:t xml:space="preserve">that </w:t>
      </w:r>
      <w:r w:rsidR="00257F41">
        <w:rPr>
          <w:sz w:val="28"/>
          <w:szCs w:val="28"/>
        </w:rPr>
        <w:t>all his servants</w:t>
      </w:r>
      <w:r w:rsidR="00FD3F0A">
        <w:rPr>
          <w:sz w:val="28"/>
          <w:szCs w:val="28"/>
        </w:rPr>
        <w:t xml:space="preserve"> at</w:t>
      </w:r>
      <w:r w:rsidR="00257F41">
        <w:rPr>
          <w:sz w:val="28"/>
          <w:szCs w:val="28"/>
        </w:rPr>
        <w:t xml:space="preserve"> </w:t>
      </w:r>
      <w:r w:rsidR="00FD3F0A">
        <w:rPr>
          <w:sz w:val="28"/>
          <w:szCs w:val="28"/>
        </w:rPr>
        <w:t xml:space="preserve">the three Filling Stations that are in question </w:t>
      </w:r>
      <w:r w:rsidR="00926B9D">
        <w:rPr>
          <w:sz w:val="28"/>
          <w:szCs w:val="28"/>
        </w:rPr>
        <w:t>had been serving</w:t>
      </w:r>
      <w:r>
        <w:rPr>
          <w:sz w:val="28"/>
          <w:szCs w:val="28"/>
        </w:rPr>
        <w:t xml:space="preserve"> him as honestly </w:t>
      </w:r>
      <w:r w:rsidR="00257F41">
        <w:rPr>
          <w:sz w:val="28"/>
          <w:szCs w:val="28"/>
        </w:rPr>
        <w:t xml:space="preserve">as angels </w:t>
      </w:r>
      <w:r>
        <w:rPr>
          <w:sz w:val="28"/>
          <w:szCs w:val="28"/>
        </w:rPr>
        <w:t xml:space="preserve">would </w:t>
      </w:r>
      <w:r w:rsidR="00FD3F0A">
        <w:rPr>
          <w:sz w:val="28"/>
          <w:szCs w:val="28"/>
        </w:rPr>
        <w:t>have done</w:t>
      </w:r>
      <w:r w:rsidR="00DF5606">
        <w:rPr>
          <w:sz w:val="28"/>
          <w:szCs w:val="28"/>
        </w:rPr>
        <w:t xml:space="preserve">. He appears to have held </w:t>
      </w:r>
      <w:r w:rsidR="00926B9D">
        <w:rPr>
          <w:sz w:val="28"/>
          <w:szCs w:val="28"/>
        </w:rPr>
        <w:t xml:space="preserve">such </w:t>
      </w:r>
      <w:r w:rsidR="00DF5606">
        <w:rPr>
          <w:sz w:val="28"/>
          <w:szCs w:val="28"/>
        </w:rPr>
        <w:t>a</w:t>
      </w:r>
      <w:r w:rsidR="00926B9D">
        <w:rPr>
          <w:sz w:val="28"/>
          <w:szCs w:val="28"/>
        </w:rPr>
        <w:t>n</w:t>
      </w:r>
      <w:r w:rsidR="00DF5606">
        <w:rPr>
          <w:sz w:val="28"/>
          <w:szCs w:val="28"/>
        </w:rPr>
        <w:t xml:space="preserve"> </w:t>
      </w:r>
      <w:r w:rsidR="00926B9D">
        <w:rPr>
          <w:sz w:val="28"/>
          <w:szCs w:val="28"/>
        </w:rPr>
        <w:t>a</w:t>
      </w:r>
      <w:r w:rsidR="003E6049">
        <w:rPr>
          <w:sz w:val="28"/>
          <w:szCs w:val="28"/>
        </w:rPr>
        <w:t>bid</w:t>
      </w:r>
      <w:r w:rsidR="00926B9D">
        <w:rPr>
          <w:sz w:val="28"/>
          <w:szCs w:val="28"/>
        </w:rPr>
        <w:t>ing</w:t>
      </w:r>
      <w:r w:rsidR="003E6049">
        <w:rPr>
          <w:sz w:val="28"/>
          <w:szCs w:val="28"/>
        </w:rPr>
        <w:t xml:space="preserve"> faith in them, </w:t>
      </w:r>
      <w:r w:rsidR="00926B9D">
        <w:rPr>
          <w:sz w:val="28"/>
          <w:szCs w:val="28"/>
        </w:rPr>
        <w:t xml:space="preserve">a thing </w:t>
      </w:r>
      <w:r w:rsidR="003E6049">
        <w:rPr>
          <w:sz w:val="28"/>
          <w:szCs w:val="28"/>
        </w:rPr>
        <w:t>which could easily have been an illusion</w:t>
      </w:r>
      <w:r w:rsidR="00926B9D">
        <w:rPr>
          <w:sz w:val="28"/>
          <w:szCs w:val="28"/>
        </w:rPr>
        <w:t xml:space="preserve"> on his part</w:t>
      </w:r>
      <w:r w:rsidR="00257F41">
        <w:rPr>
          <w:sz w:val="28"/>
          <w:szCs w:val="28"/>
        </w:rPr>
        <w:t xml:space="preserve">, </w:t>
      </w:r>
      <w:r w:rsidR="00926B9D">
        <w:rPr>
          <w:sz w:val="28"/>
          <w:szCs w:val="28"/>
        </w:rPr>
        <w:t>that he could not suspect them of any wrongdoing</w:t>
      </w:r>
      <w:r w:rsidR="00A41899">
        <w:rPr>
          <w:sz w:val="28"/>
          <w:szCs w:val="28"/>
        </w:rPr>
        <w:t>,</w:t>
      </w:r>
      <w:r w:rsidR="00926B9D">
        <w:rPr>
          <w:sz w:val="28"/>
          <w:szCs w:val="28"/>
        </w:rPr>
        <w:t xml:space="preserve"> </w:t>
      </w:r>
      <w:r w:rsidR="00CF7D59">
        <w:rPr>
          <w:sz w:val="28"/>
          <w:szCs w:val="28"/>
        </w:rPr>
        <w:t>e</w:t>
      </w:r>
      <w:r w:rsidR="00926B9D">
        <w:rPr>
          <w:sz w:val="28"/>
          <w:szCs w:val="28"/>
        </w:rPr>
        <w:t>ven when the</w:t>
      </w:r>
      <w:r w:rsidR="00CF7D59">
        <w:rPr>
          <w:sz w:val="28"/>
          <w:szCs w:val="28"/>
        </w:rPr>
        <w:t xml:space="preserve">y worked </w:t>
      </w:r>
      <w:r w:rsidR="003E6049">
        <w:rPr>
          <w:sz w:val="28"/>
          <w:szCs w:val="28"/>
        </w:rPr>
        <w:t>out of his sight and superintendence.</w:t>
      </w:r>
      <w:r w:rsidR="00926B9D">
        <w:rPr>
          <w:sz w:val="28"/>
          <w:szCs w:val="28"/>
        </w:rPr>
        <w:t xml:space="preserve"> The thought that some losses, if any indeed occurred, could possibly have emanated from the conduct of his attendants appears to only have crossed his min</w:t>
      </w:r>
      <w:r w:rsidR="005B513F">
        <w:rPr>
          <w:sz w:val="28"/>
          <w:szCs w:val="28"/>
        </w:rPr>
        <w:t>d</w:t>
      </w:r>
      <w:r w:rsidR="00926B9D">
        <w:rPr>
          <w:sz w:val="28"/>
          <w:szCs w:val="28"/>
        </w:rPr>
        <w:t xml:space="preserve"> upon </w:t>
      </w:r>
      <w:r w:rsidR="005B513F">
        <w:rPr>
          <w:sz w:val="28"/>
          <w:szCs w:val="28"/>
        </w:rPr>
        <w:t>th</w:t>
      </w:r>
      <w:r w:rsidR="00645375">
        <w:rPr>
          <w:sz w:val="28"/>
          <w:szCs w:val="28"/>
        </w:rPr>
        <w:t>at</w:t>
      </w:r>
      <w:r w:rsidR="005B513F">
        <w:rPr>
          <w:sz w:val="28"/>
          <w:szCs w:val="28"/>
        </w:rPr>
        <w:t xml:space="preserve"> s</w:t>
      </w:r>
      <w:r w:rsidR="00926B9D">
        <w:rPr>
          <w:sz w:val="28"/>
          <w:szCs w:val="28"/>
        </w:rPr>
        <w:t>uggest</w:t>
      </w:r>
      <w:r w:rsidR="005B513F">
        <w:rPr>
          <w:sz w:val="28"/>
          <w:szCs w:val="28"/>
        </w:rPr>
        <w:t xml:space="preserve">ion being made </w:t>
      </w:r>
      <w:r w:rsidR="00926B9D">
        <w:rPr>
          <w:sz w:val="28"/>
          <w:szCs w:val="28"/>
        </w:rPr>
        <w:t>to him during cross-examination.</w:t>
      </w:r>
      <w:r w:rsidR="00CF7D59">
        <w:rPr>
          <w:sz w:val="28"/>
          <w:szCs w:val="28"/>
        </w:rPr>
        <w:t xml:space="preserve"> </w:t>
      </w:r>
    </w:p>
    <w:p w:rsidR="00214B8C" w:rsidRDefault="00214B8C" w:rsidP="006B50D8">
      <w:pPr>
        <w:pStyle w:val="NoSpacing"/>
        <w:spacing w:line="360" w:lineRule="auto"/>
        <w:jc w:val="both"/>
        <w:rPr>
          <w:sz w:val="28"/>
          <w:szCs w:val="28"/>
        </w:rPr>
      </w:pPr>
    </w:p>
    <w:p w:rsidR="00CF7D59" w:rsidRDefault="00645375" w:rsidP="006B50D8">
      <w:pPr>
        <w:pStyle w:val="NoSpacing"/>
        <w:spacing w:line="360" w:lineRule="auto"/>
        <w:jc w:val="both"/>
        <w:rPr>
          <w:sz w:val="28"/>
          <w:szCs w:val="28"/>
        </w:rPr>
      </w:pPr>
      <w:r>
        <w:rPr>
          <w:sz w:val="28"/>
          <w:szCs w:val="28"/>
        </w:rPr>
        <w:t xml:space="preserve">Prior to that, he appears to have taken it for granted that if </w:t>
      </w:r>
      <w:r w:rsidR="00A41899">
        <w:rPr>
          <w:sz w:val="28"/>
          <w:szCs w:val="28"/>
        </w:rPr>
        <w:t>anything went wrong at the F</w:t>
      </w:r>
      <w:r>
        <w:rPr>
          <w:sz w:val="28"/>
          <w:szCs w:val="28"/>
        </w:rPr>
        <w:t>illing Station</w:t>
      </w:r>
      <w:r w:rsidR="00A41899">
        <w:rPr>
          <w:sz w:val="28"/>
          <w:szCs w:val="28"/>
        </w:rPr>
        <w:t>s</w:t>
      </w:r>
      <w:r>
        <w:rPr>
          <w:sz w:val="28"/>
          <w:szCs w:val="28"/>
        </w:rPr>
        <w:t xml:space="preserve">, then </w:t>
      </w:r>
      <w:r w:rsidR="00A41899">
        <w:rPr>
          <w:sz w:val="28"/>
          <w:szCs w:val="28"/>
        </w:rPr>
        <w:t xml:space="preserve">almost as a matter of reflex action </w:t>
      </w:r>
      <w:r>
        <w:rPr>
          <w:sz w:val="28"/>
          <w:szCs w:val="28"/>
        </w:rPr>
        <w:t xml:space="preserve">it </w:t>
      </w:r>
      <w:r w:rsidR="00A41899">
        <w:rPr>
          <w:sz w:val="28"/>
          <w:szCs w:val="28"/>
        </w:rPr>
        <w:t xml:space="preserve">had to be </w:t>
      </w:r>
      <w:r w:rsidR="00AF7A48">
        <w:rPr>
          <w:sz w:val="28"/>
          <w:szCs w:val="28"/>
        </w:rPr>
        <w:t xml:space="preserve">because of fault on </w:t>
      </w:r>
      <w:r w:rsidR="00A41899">
        <w:rPr>
          <w:sz w:val="28"/>
          <w:szCs w:val="28"/>
        </w:rPr>
        <w:t>t</w:t>
      </w:r>
      <w:r>
        <w:rPr>
          <w:sz w:val="28"/>
          <w:szCs w:val="28"/>
        </w:rPr>
        <w:t>he Respondent</w:t>
      </w:r>
      <w:r w:rsidR="00A41899">
        <w:rPr>
          <w:sz w:val="28"/>
          <w:szCs w:val="28"/>
        </w:rPr>
        <w:t xml:space="preserve">’s </w:t>
      </w:r>
      <w:r w:rsidR="00AF7A48">
        <w:rPr>
          <w:sz w:val="28"/>
          <w:szCs w:val="28"/>
        </w:rPr>
        <w:t>part</w:t>
      </w:r>
      <w:r w:rsidR="00A41899">
        <w:rPr>
          <w:sz w:val="28"/>
          <w:szCs w:val="28"/>
        </w:rPr>
        <w:t>. L</w:t>
      </w:r>
      <w:r w:rsidR="00257F41">
        <w:rPr>
          <w:sz w:val="28"/>
          <w:szCs w:val="28"/>
        </w:rPr>
        <w:t xml:space="preserve">ike the Court below, we </w:t>
      </w:r>
      <w:r w:rsidR="00A41899">
        <w:rPr>
          <w:sz w:val="28"/>
          <w:szCs w:val="28"/>
        </w:rPr>
        <w:t>too</w:t>
      </w:r>
      <w:r w:rsidR="005B513F">
        <w:rPr>
          <w:sz w:val="28"/>
          <w:szCs w:val="28"/>
        </w:rPr>
        <w:t xml:space="preserve"> </w:t>
      </w:r>
      <w:r w:rsidR="003E6049">
        <w:rPr>
          <w:sz w:val="28"/>
          <w:szCs w:val="28"/>
        </w:rPr>
        <w:t>t</w:t>
      </w:r>
      <w:r w:rsidR="00257F41">
        <w:rPr>
          <w:sz w:val="28"/>
          <w:szCs w:val="28"/>
        </w:rPr>
        <w:t>a</w:t>
      </w:r>
      <w:r w:rsidR="003E6049">
        <w:rPr>
          <w:sz w:val="28"/>
          <w:szCs w:val="28"/>
        </w:rPr>
        <w:t>k</w:t>
      </w:r>
      <w:r w:rsidR="00257F41">
        <w:rPr>
          <w:sz w:val="28"/>
          <w:szCs w:val="28"/>
        </w:rPr>
        <w:t xml:space="preserve">e the view that </w:t>
      </w:r>
      <w:r w:rsidR="00D11825">
        <w:rPr>
          <w:sz w:val="28"/>
          <w:szCs w:val="28"/>
        </w:rPr>
        <w:t xml:space="preserve">in his persistent inclination to shift all blame to the Respondent for any mishap at his Filling Stations in this case, </w:t>
      </w:r>
      <w:r w:rsidR="00CF7D59">
        <w:rPr>
          <w:sz w:val="28"/>
          <w:szCs w:val="28"/>
        </w:rPr>
        <w:t xml:space="preserve">the Appellant grossly understated the human element </w:t>
      </w:r>
      <w:r w:rsidR="00257F41">
        <w:rPr>
          <w:sz w:val="28"/>
          <w:szCs w:val="28"/>
        </w:rPr>
        <w:t>i</w:t>
      </w:r>
      <w:r w:rsidR="00CF7D59">
        <w:rPr>
          <w:sz w:val="28"/>
          <w:szCs w:val="28"/>
        </w:rPr>
        <w:t>n</w:t>
      </w:r>
      <w:r w:rsidR="00257F41">
        <w:rPr>
          <w:sz w:val="28"/>
          <w:szCs w:val="28"/>
        </w:rPr>
        <w:t xml:space="preserve"> the</w:t>
      </w:r>
      <w:r w:rsidR="003E6049">
        <w:rPr>
          <w:sz w:val="28"/>
          <w:szCs w:val="28"/>
        </w:rPr>
        <w:t xml:space="preserve"> occurrence of such</w:t>
      </w:r>
      <w:r w:rsidR="00257F41">
        <w:rPr>
          <w:sz w:val="28"/>
          <w:szCs w:val="28"/>
        </w:rPr>
        <w:t xml:space="preserve"> </w:t>
      </w:r>
      <w:r w:rsidR="00CF7D59">
        <w:rPr>
          <w:sz w:val="28"/>
          <w:szCs w:val="28"/>
        </w:rPr>
        <w:t>losses</w:t>
      </w:r>
      <w:r w:rsidR="003E6049">
        <w:rPr>
          <w:sz w:val="28"/>
          <w:szCs w:val="28"/>
        </w:rPr>
        <w:t>.</w:t>
      </w:r>
      <w:r w:rsidR="00257F41">
        <w:rPr>
          <w:sz w:val="28"/>
          <w:szCs w:val="28"/>
        </w:rPr>
        <w:t xml:space="preserve"> </w:t>
      </w:r>
      <w:r w:rsidR="00D11825">
        <w:rPr>
          <w:sz w:val="28"/>
          <w:szCs w:val="28"/>
        </w:rPr>
        <w:t>T</w:t>
      </w:r>
      <w:r w:rsidR="00250991">
        <w:rPr>
          <w:sz w:val="28"/>
          <w:szCs w:val="28"/>
        </w:rPr>
        <w:t>he evidence</w:t>
      </w:r>
      <w:r w:rsidR="00877DCE">
        <w:rPr>
          <w:sz w:val="28"/>
          <w:szCs w:val="28"/>
        </w:rPr>
        <w:t xml:space="preserve"> </w:t>
      </w:r>
      <w:r w:rsidR="00FD3F0A">
        <w:rPr>
          <w:sz w:val="28"/>
          <w:szCs w:val="28"/>
        </w:rPr>
        <w:t>he</w:t>
      </w:r>
      <w:r w:rsidR="00250991">
        <w:rPr>
          <w:sz w:val="28"/>
          <w:szCs w:val="28"/>
        </w:rPr>
        <w:t xml:space="preserve"> </w:t>
      </w:r>
      <w:r w:rsidR="00877DCE">
        <w:rPr>
          <w:sz w:val="28"/>
          <w:szCs w:val="28"/>
        </w:rPr>
        <w:t xml:space="preserve">presented </w:t>
      </w:r>
      <w:r w:rsidR="00FD3F0A">
        <w:rPr>
          <w:sz w:val="28"/>
          <w:szCs w:val="28"/>
        </w:rPr>
        <w:t>to</w:t>
      </w:r>
      <w:r w:rsidR="00877DCE">
        <w:rPr>
          <w:sz w:val="28"/>
          <w:szCs w:val="28"/>
        </w:rPr>
        <w:t xml:space="preserve"> support</w:t>
      </w:r>
      <w:r w:rsidR="00250991">
        <w:rPr>
          <w:sz w:val="28"/>
          <w:szCs w:val="28"/>
        </w:rPr>
        <w:t xml:space="preserve"> </w:t>
      </w:r>
      <w:r w:rsidR="00FD3F0A">
        <w:rPr>
          <w:sz w:val="28"/>
          <w:szCs w:val="28"/>
        </w:rPr>
        <w:t>t</w:t>
      </w:r>
      <w:r w:rsidR="00250991">
        <w:rPr>
          <w:sz w:val="28"/>
          <w:szCs w:val="28"/>
        </w:rPr>
        <w:t>he blame he so lump</w:t>
      </w:r>
      <w:r w:rsidR="00FD3F0A">
        <w:rPr>
          <w:sz w:val="28"/>
          <w:szCs w:val="28"/>
        </w:rPr>
        <w:t xml:space="preserve">ed </w:t>
      </w:r>
      <w:r w:rsidR="00250991">
        <w:rPr>
          <w:sz w:val="28"/>
          <w:szCs w:val="28"/>
        </w:rPr>
        <w:t xml:space="preserve">on the Respondent </w:t>
      </w:r>
      <w:r w:rsidR="00877DCE">
        <w:rPr>
          <w:sz w:val="28"/>
          <w:szCs w:val="28"/>
        </w:rPr>
        <w:t>was</w:t>
      </w:r>
      <w:r w:rsidR="00FD3F0A">
        <w:rPr>
          <w:sz w:val="28"/>
          <w:szCs w:val="28"/>
        </w:rPr>
        <w:t xml:space="preserve">, as above </w:t>
      </w:r>
      <w:r w:rsidR="005779C7">
        <w:rPr>
          <w:sz w:val="28"/>
          <w:szCs w:val="28"/>
        </w:rPr>
        <w:t>observed,</w:t>
      </w:r>
      <w:r w:rsidR="00877DCE">
        <w:rPr>
          <w:sz w:val="28"/>
          <w:szCs w:val="28"/>
        </w:rPr>
        <w:t xml:space="preserve"> of poor quality</w:t>
      </w:r>
      <w:r w:rsidR="005779C7">
        <w:rPr>
          <w:sz w:val="28"/>
          <w:szCs w:val="28"/>
        </w:rPr>
        <w:t>,</w:t>
      </w:r>
      <w:r w:rsidR="00250991">
        <w:rPr>
          <w:sz w:val="28"/>
          <w:szCs w:val="28"/>
        </w:rPr>
        <w:t xml:space="preserve"> and it could not have satisfied the standard of proof that was expected of him</w:t>
      </w:r>
      <w:r w:rsidR="00877DCE">
        <w:rPr>
          <w:sz w:val="28"/>
          <w:szCs w:val="28"/>
        </w:rPr>
        <w:t xml:space="preserve">. </w:t>
      </w:r>
      <w:r w:rsidR="005779C7">
        <w:rPr>
          <w:sz w:val="28"/>
          <w:szCs w:val="28"/>
        </w:rPr>
        <w:t>As can be seen</w:t>
      </w:r>
      <w:r w:rsidR="00877DCE">
        <w:rPr>
          <w:sz w:val="28"/>
          <w:szCs w:val="28"/>
        </w:rPr>
        <w:t xml:space="preserve">, therefore, </w:t>
      </w:r>
      <w:r w:rsidR="005779C7">
        <w:rPr>
          <w:sz w:val="28"/>
          <w:szCs w:val="28"/>
        </w:rPr>
        <w:t xml:space="preserve">even </w:t>
      </w:r>
      <w:r w:rsidR="00877DCE">
        <w:rPr>
          <w:sz w:val="28"/>
          <w:szCs w:val="28"/>
        </w:rPr>
        <w:t xml:space="preserve">if we had dismissed the preliminary objection, </w:t>
      </w:r>
      <w:r w:rsidR="00250991">
        <w:rPr>
          <w:sz w:val="28"/>
          <w:szCs w:val="28"/>
        </w:rPr>
        <w:t xml:space="preserve">our </w:t>
      </w:r>
      <w:r w:rsidR="00877DCE">
        <w:rPr>
          <w:sz w:val="28"/>
          <w:szCs w:val="28"/>
        </w:rPr>
        <w:t>conclu</w:t>
      </w:r>
      <w:r w:rsidR="00250991">
        <w:rPr>
          <w:sz w:val="28"/>
          <w:szCs w:val="28"/>
        </w:rPr>
        <w:t xml:space="preserve">sion in this appeal would have been </w:t>
      </w:r>
      <w:r w:rsidR="00877DCE">
        <w:rPr>
          <w:sz w:val="28"/>
          <w:szCs w:val="28"/>
        </w:rPr>
        <w:t>that th</w:t>
      </w:r>
      <w:r w:rsidR="00E16651">
        <w:rPr>
          <w:sz w:val="28"/>
          <w:szCs w:val="28"/>
        </w:rPr>
        <w:t xml:space="preserve">e lower Court </w:t>
      </w:r>
      <w:r w:rsidR="00877DCE">
        <w:rPr>
          <w:sz w:val="28"/>
          <w:szCs w:val="28"/>
        </w:rPr>
        <w:t xml:space="preserve">had </w:t>
      </w:r>
      <w:r w:rsidR="00BF3E3F">
        <w:rPr>
          <w:sz w:val="28"/>
          <w:szCs w:val="28"/>
        </w:rPr>
        <w:t xml:space="preserve">reached a logical conclusion on the </w:t>
      </w:r>
      <w:r w:rsidR="00877DCE">
        <w:rPr>
          <w:sz w:val="28"/>
          <w:szCs w:val="28"/>
        </w:rPr>
        <w:t>case</w:t>
      </w:r>
      <w:r w:rsidR="00250991">
        <w:rPr>
          <w:sz w:val="28"/>
          <w:szCs w:val="28"/>
        </w:rPr>
        <w:t>,</w:t>
      </w:r>
      <w:r w:rsidR="00877DCE">
        <w:rPr>
          <w:sz w:val="28"/>
          <w:szCs w:val="28"/>
        </w:rPr>
        <w:t xml:space="preserve"> and that it had properly dismissed the same</w:t>
      </w:r>
      <w:r w:rsidR="00BF3E3F">
        <w:rPr>
          <w:sz w:val="28"/>
          <w:szCs w:val="28"/>
        </w:rPr>
        <w:t xml:space="preserve"> with costs.</w:t>
      </w:r>
      <w:r w:rsidR="00250991">
        <w:rPr>
          <w:sz w:val="28"/>
          <w:szCs w:val="28"/>
        </w:rPr>
        <w:t xml:space="preserve"> We would,</w:t>
      </w:r>
      <w:r w:rsidR="005779C7">
        <w:rPr>
          <w:sz w:val="28"/>
          <w:szCs w:val="28"/>
        </w:rPr>
        <w:t xml:space="preserve"> in that event</w:t>
      </w:r>
      <w:r w:rsidR="00250991">
        <w:rPr>
          <w:sz w:val="28"/>
          <w:szCs w:val="28"/>
        </w:rPr>
        <w:t>, all the same have dismissed this appeal.</w:t>
      </w:r>
    </w:p>
    <w:p w:rsidR="00250991" w:rsidRDefault="00250991" w:rsidP="006B50D8">
      <w:pPr>
        <w:pStyle w:val="NoSpacing"/>
        <w:spacing w:line="360" w:lineRule="auto"/>
        <w:jc w:val="both"/>
        <w:rPr>
          <w:sz w:val="28"/>
          <w:szCs w:val="28"/>
        </w:rPr>
      </w:pPr>
    </w:p>
    <w:p w:rsidR="00716EC8" w:rsidRDefault="00250991" w:rsidP="006B50D8">
      <w:pPr>
        <w:pStyle w:val="NoSpacing"/>
        <w:spacing w:line="360" w:lineRule="auto"/>
        <w:jc w:val="both"/>
        <w:rPr>
          <w:sz w:val="28"/>
          <w:szCs w:val="28"/>
        </w:rPr>
      </w:pPr>
      <w:r>
        <w:rPr>
          <w:sz w:val="28"/>
          <w:szCs w:val="28"/>
        </w:rPr>
        <w:lastRenderedPageBreak/>
        <w:t xml:space="preserve">As already indicated above, all we have said on the substantive appeal is virtually </w:t>
      </w:r>
      <w:r>
        <w:rPr>
          <w:i/>
          <w:sz w:val="28"/>
          <w:szCs w:val="28"/>
        </w:rPr>
        <w:t xml:space="preserve">obiter dicta. </w:t>
      </w:r>
      <w:r>
        <w:rPr>
          <w:sz w:val="28"/>
          <w:szCs w:val="28"/>
        </w:rPr>
        <w:t xml:space="preserve">Our </w:t>
      </w:r>
      <w:r w:rsidR="00716EC8">
        <w:rPr>
          <w:i/>
          <w:sz w:val="28"/>
          <w:szCs w:val="28"/>
        </w:rPr>
        <w:t xml:space="preserve">ratio </w:t>
      </w:r>
      <w:r w:rsidR="00716EC8">
        <w:rPr>
          <w:sz w:val="28"/>
          <w:szCs w:val="28"/>
        </w:rPr>
        <w:t>in deciding this case is to be found in our determination of the preliminary objection the parties battled over. We have already held that</w:t>
      </w:r>
      <w:r w:rsidR="005779C7" w:rsidRPr="005779C7">
        <w:rPr>
          <w:sz w:val="28"/>
          <w:szCs w:val="28"/>
        </w:rPr>
        <w:t xml:space="preserve"> </w:t>
      </w:r>
      <w:r w:rsidR="005779C7">
        <w:rPr>
          <w:sz w:val="28"/>
          <w:szCs w:val="28"/>
        </w:rPr>
        <w:t xml:space="preserve">in the manner he couched his grounds of appeal in this case, </w:t>
      </w:r>
      <w:r w:rsidR="00716EC8">
        <w:rPr>
          <w:sz w:val="28"/>
          <w:szCs w:val="28"/>
        </w:rPr>
        <w:t>the Appellant run foul of Order III rule 2</w:t>
      </w:r>
      <w:r w:rsidR="005B513F">
        <w:rPr>
          <w:sz w:val="28"/>
          <w:szCs w:val="28"/>
        </w:rPr>
        <w:t xml:space="preserve">(2), (3), and </w:t>
      </w:r>
      <w:r w:rsidR="00716EC8">
        <w:rPr>
          <w:sz w:val="28"/>
          <w:szCs w:val="28"/>
        </w:rPr>
        <w:t>(4) of the Supreme Court of Appeal Rules</w:t>
      </w:r>
      <w:r w:rsidR="005779C7">
        <w:rPr>
          <w:sz w:val="28"/>
          <w:szCs w:val="28"/>
        </w:rPr>
        <w:t>.</w:t>
      </w:r>
      <w:r w:rsidR="00716EC8">
        <w:rPr>
          <w:sz w:val="28"/>
          <w:szCs w:val="28"/>
        </w:rPr>
        <w:t xml:space="preserve"> He drew up vague or general grounds of appeal, which were needlessly long</w:t>
      </w:r>
      <w:r w:rsidR="005B513F">
        <w:rPr>
          <w:sz w:val="28"/>
          <w:szCs w:val="28"/>
        </w:rPr>
        <w:t xml:space="preserve">, full of argument or narrative, </w:t>
      </w:r>
      <w:r w:rsidR="00716EC8">
        <w:rPr>
          <w:sz w:val="28"/>
          <w:szCs w:val="28"/>
        </w:rPr>
        <w:t xml:space="preserve">and </w:t>
      </w:r>
      <w:r w:rsidR="005779C7">
        <w:rPr>
          <w:sz w:val="28"/>
          <w:szCs w:val="28"/>
        </w:rPr>
        <w:t xml:space="preserve">which </w:t>
      </w:r>
      <w:r w:rsidR="00716EC8">
        <w:rPr>
          <w:sz w:val="28"/>
          <w:szCs w:val="28"/>
        </w:rPr>
        <w:t xml:space="preserve">did not amount to reasonable grounds of appeal. They </w:t>
      </w:r>
      <w:r w:rsidR="005779C7">
        <w:rPr>
          <w:sz w:val="28"/>
          <w:szCs w:val="28"/>
        </w:rPr>
        <w:t xml:space="preserve">thus </w:t>
      </w:r>
      <w:r w:rsidR="00716EC8">
        <w:rPr>
          <w:sz w:val="28"/>
          <w:szCs w:val="28"/>
        </w:rPr>
        <w:t xml:space="preserve">fell short of qualifying as permissible grounds of appeal in this Court. Having </w:t>
      </w:r>
      <w:r w:rsidR="005779C7">
        <w:rPr>
          <w:sz w:val="28"/>
          <w:szCs w:val="28"/>
        </w:rPr>
        <w:t xml:space="preserve">already </w:t>
      </w:r>
      <w:r w:rsidR="00716EC8">
        <w:rPr>
          <w:sz w:val="28"/>
          <w:szCs w:val="28"/>
        </w:rPr>
        <w:t>struck them all out, we now dismiss this appeal in full. The Respondent deserves the costs</w:t>
      </w:r>
      <w:r w:rsidR="003F2BB7">
        <w:rPr>
          <w:sz w:val="28"/>
          <w:szCs w:val="28"/>
        </w:rPr>
        <w:t>,</w:t>
      </w:r>
      <w:r w:rsidR="00716EC8">
        <w:rPr>
          <w:sz w:val="28"/>
          <w:szCs w:val="28"/>
        </w:rPr>
        <w:t xml:space="preserve"> and so we award it the costs of the appeal.</w:t>
      </w:r>
    </w:p>
    <w:p w:rsidR="00716EC8" w:rsidRDefault="00716EC8" w:rsidP="006B50D8">
      <w:pPr>
        <w:pStyle w:val="NoSpacing"/>
        <w:spacing w:line="360" w:lineRule="auto"/>
        <w:jc w:val="both"/>
        <w:rPr>
          <w:sz w:val="28"/>
          <w:szCs w:val="28"/>
        </w:rPr>
      </w:pPr>
    </w:p>
    <w:p w:rsidR="00716EC8" w:rsidRDefault="00716EC8" w:rsidP="006B50D8">
      <w:pPr>
        <w:pStyle w:val="NoSpacing"/>
        <w:spacing w:line="360" w:lineRule="auto"/>
        <w:jc w:val="both"/>
        <w:rPr>
          <w:sz w:val="28"/>
          <w:szCs w:val="28"/>
        </w:rPr>
      </w:pPr>
      <w:r>
        <w:rPr>
          <w:sz w:val="28"/>
          <w:szCs w:val="28"/>
        </w:rPr>
        <w:t xml:space="preserve">Pronounced in Open Court the </w:t>
      </w:r>
      <w:r w:rsidR="00AF7A48">
        <w:rPr>
          <w:sz w:val="28"/>
          <w:szCs w:val="28"/>
        </w:rPr>
        <w:t>2</w:t>
      </w:r>
      <w:r w:rsidR="007366B1">
        <w:rPr>
          <w:sz w:val="28"/>
          <w:szCs w:val="28"/>
        </w:rPr>
        <w:t>1</w:t>
      </w:r>
      <w:r w:rsidR="007366B1" w:rsidRPr="007366B1">
        <w:rPr>
          <w:sz w:val="28"/>
          <w:szCs w:val="28"/>
          <w:vertAlign w:val="superscript"/>
        </w:rPr>
        <w:t>st</w:t>
      </w:r>
      <w:r w:rsidR="007366B1">
        <w:rPr>
          <w:sz w:val="28"/>
          <w:szCs w:val="28"/>
        </w:rPr>
        <w:t xml:space="preserve"> </w:t>
      </w:r>
      <w:r>
        <w:rPr>
          <w:sz w:val="28"/>
          <w:szCs w:val="28"/>
        </w:rPr>
        <w:t xml:space="preserve">day of </w:t>
      </w:r>
      <w:r w:rsidR="007366B1">
        <w:rPr>
          <w:sz w:val="28"/>
          <w:szCs w:val="28"/>
        </w:rPr>
        <w:t>Oc</w:t>
      </w:r>
      <w:r>
        <w:rPr>
          <w:sz w:val="28"/>
          <w:szCs w:val="28"/>
        </w:rPr>
        <w:t>t</w:t>
      </w:r>
      <w:r w:rsidR="007366B1">
        <w:rPr>
          <w:sz w:val="28"/>
          <w:szCs w:val="28"/>
        </w:rPr>
        <w:t>o</w:t>
      </w:r>
      <w:r>
        <w:rPr>
          <w:sz w:val="28"/>
          <w:szCs w:val="28"/>
        </w:rPr>
        <w:t>ber, 2015 at Blantyre.</w:t>
      </w:r>
    </w:p>
    <w:p w:rsidR="00716EC8" w:rsidRDefault="00716EC8" w:rsidP="006B50D8">
      <w:pPr>
        <w:pStyle w:val="NoSpacing"/>
        <w:spacing w:line="360" w:lineRule="auto"/>
        <w:jc w:val="both"/>
        <w:rPr>
          <w:sz w:val="28"/>
          <w:szCs w:val="28"/>
        </w:rPr>
      </w:pPr>
    </w:p>
    <w:p w:rsidR="00716EC8" w:rsidRDefault="00716EC8" w:rsidP="006B50D8">
      <w:pPr>
        <w:pStyle w:val="NoSpacing"/>
        <w:spacing w:line="360" w:lineRule="auto"/>
        <w:jc w:val="both"/>
        <w:rPr>
          <w:sz w:val="28"/>
          <w:szCs w:val="28"/>
        </w:rPr>
      </w:pPr>
    </w:p>
    <w:p w:rsidR="00250991" w:rsidRPr="001D4ED0" w:rsidRDefault="00716EC8" w:rsidP="006B50D8">
      <w:pPr>
        <w:pStyle w:val="NoSpacing"/>
        <w:spacing w:line="360" w:lineRule="auto"/>
        <w:jc w:val="center"/>
        <w:rPr>
          <w:b/>
        </w:rPr>
      </w:pPr>
      <w:r w:rsidRPr="001D4ED0">
        <w:rPr>
          <w:b/>
        </w:rPr>
        <w:t>………………………………………………………………………………</w:t>
      </w:r>
    </w:p>
    <w:p w:rsidR="00716EC8" w:rsidRDefault="00716EC8" w:rsidP="006B50D8">
      <w:pPr>
        <w:pStyle w:val="NoSpacing"/>
        <w:spacing w:line="360" w:lineRule="auto"/>
        <w:jc w:val="center"/>
        <w:rPr>
          <w:b/>
          <w:sz w:val="28"/>
          <w:szCs w:val="28"/>
        </w:rPr>
      </w:pPr>
      <w:r>
        <w:rPr>
          <w:b/>
          <w:sz w:val="28"/>
          <w:szCs w:val="28"/>
        </w:rPr>
        <w:t>HONOURABLE JUSTICE E.B. TWEA SC, JA</w:t>
      </w:r>
    </w:p>
    <w:p w:rsidR="001D4ED0" w:rsidRDefault="001D4ED0" w:rsidP="006B50D8">
      <w:pPr>
        <w:pStyle w:val="NoSpacing"/>
        <w:spacing w:line="360" w:lineRule="auto"/>
        <w:jc w:val="center"/>
        <w:rPr>
          <w:b/>
          <w:sz w:val="28"/>
          <w:szCs w:val="28"/>
        </w:rPr>
      </w:pPr>
    </w:p>
    <w:p w:rsidR="001D4ED0" w:rsidRDefault="001D4ED0" w:rsidP="006B50D8">
      <w:pPr>
        <w:pStyle w:val="NoSpacing"/>
        <w:spacing w:line="360" w:lineRule="auto"/>
        <w:jc w:val="center"/>
        <w:rPr>
          <w:b/>
          <w:sz w:val="28"/>
          <w:szCs w:val="28"/>
        </w:rPr>
      </w:pPr>
    </w:p>
    <w:p w:rsidR="001D4ED0" w:rsidRDefault="001D4ED0" w:rsidP="006B50D8">
      <w:pPr>
        <w:pStyle w:val="NoSpacing"/>
        <w:spacing w:line="360" w:lineRule="auto"/>
        <w:jc w:val="center"/>
        <w:rPr>
          <w:b/>
          <w:sz w:val="28"/>
          <w:szCs w:val="28"/>
        </w:rPr>
      </w:pPr>
      <w:r>
        <w:rPr>
          <w:b/>
          <w:sz w:val="28"/>
          <w:szCs w:val="28"/>
        </w:rPr>
        <w:t>…………………………………………………………..</w:t>
      </w:r>
    </w:p>
    <w:p w:rsidR="001D4ED0" w:rsidRDefault="001D4ED0" w:rsidP="006B50D8">
      <w:pPr>
        <w:pStyle w:val="NoSpacing"/>
        <w:spacing w:line="360" w:lineRule="auto"/>
        <w:jc w:val="center"/>
        <w:rPr>
          <w:b/>
          <w:sz w:val="28"/>
          <w:szCs w:val="28"/>
        </w:rPr>
      </w:pPr>
      <w:r>
        <w:rPr>
          <w:b/>
          <w:sz w:val="28"/>
          <w:szCs w:val="28"/>
        </w:rPr>
        <w:t>HONOURABLE JUSTICE A.C. CHIPETA, JA</w:t>
      </w:r>
    </w:p>
    <w:p w:rsidR="001D4ED0" w:rsidRDefault="001D4ED0" w:rsidP="006B50D8">
      <w:pPr>
        <w:pStyle w:val="NoSpacing"/>
        <w:spacing w:line="360" w:lineRule="auto"/>
        <w:jc w:val="center"/>
        <w:rPr>
          <w:b/>
          <w:sz w:val="28"/>
          <w:szCs w:val="28"/>
        </w:rPr>
      </w:pPr>
    </w:p>
    <w:p w:rsidR="001D4ED0" w:rsidRDefault="001D4ED0" w:rsidP="006B50D8">
      <w:pPr>
        <w:pStyle w:val="NoSpacing"/>
        <w:spacing w:line="360" w:lineRule="auto"/>
        <w:jc w:val="center"/>
        <w:rPr>
          <w:b/>
          <w:sz w:val="28"/>
          <w:szCs w:val="28"/>
        </w:rPr>
      </w:pPr>
    </w:p>
    <w:p w:rsidR="001D4ED0" w:rsidRDefault="001D4ED0" w:rsidP="006B50D8">
      <w:pPr>
        <w:pStyle w:val="NoSpacing"/>
        <w:spacing w:line="360" w:lineRule="auto"/>
        <w:jc w:val="center"/>
        <w:rPr>
          <w:b/>
          <w:sz w:val="28"/>
          <w:szCs w:val="28"/>
        </w:rPr>
      </w:pPr>
      <w:r>
        <w:rPr>
          <w:b/>
          <w:sz w:val="28"/>
          <w:szCs w:val="28"/>
        </w:rPr>
        <w:t>…………………………………………………………..</w:t>
      </w:r>
    </w:p>
    <w:p w:rsidR="001D4ED0" w:rsidRPr="00716EC8" w:rsidRDefault="001D4ED0" w:rsidP="006B50D8">
      <w:pPr>
        <w:pStyle w:val="NoSpacing"/>
        <w:spacing w:line="360" w:lineRule="auto"/>
        <w:jc w:val="center"/>
        <w:rPr>
          <w:b/>
          <w:sz w:val="28"/>
          <w:szCs w:val="28"/>
        </w:rPr>
      </w:pPr>
      <w:r>
        <w:rPr>
          <w:b/>
          <w:sz w:val="28"/>
          <w:szCs w:val="28"/>
        </w:rPr>
        <w:t>HONOURABLE JUSTICE L.P. CHIKOPA, JA</w:t>
      </w:r>
    </w:p>
    <w:p w:rsidR="00CF7D59" w:rsidRDefault="00CF7D59" w:rsidP="006B50D8">
      <w:pPr>
        <w:pStyle w:val="NoSpacing"/>
        <w:spacing w:line="360" w:lineRule="auto"/>
        <w:jc w:val="both"/>
        <w:rPr>
          <w:sz w:val="28"/>
          <w:szCs w:val="28"/>
        </w:rPr>
      </w:pPr>
    </w:p>
    <w:p w:rsidR="00A41CCC" w:rsidRPr="00156FE3" w:rsidRDefault="00A41CCC" w:rsidP="006B50D8">
      <w:pPr>
        <w:spacing w:line="360" w:lineRule="auto"/>
        <w:jc w:val="center"/>
        <w:rPr>
          <w:b/>
          <w:sz w:val="28"/>
          <w:szCs w:val="28"/>
        </w:rPr>
      </w:pPr>
    </w:p>
    <w:p w:rsidR="00A342DE" w:rsidRPr="00156FE3" w:rsidRDefault="00A342DE" w:rsidP="006B50D8">
      <w:pPr>
        <w:spacing w:line="360" w:lineRule="auto"/>
        <w:jc w:val="both"/>
        <w:rPr>
          <w:sz w:val="28"/>
          <w:szCs w:val="28"/>
        </w:rPr>
      </w:pPr>
    </w:p>
    <w:p w:rsidR="000E3ABA" w:rsidRDefault="000E3ABA" w:rsidP="006B50D8">
      <w:pPr>
        <w:spacing w:line="360" w:lineRule="auto"/>
        <w:jc w:val="both"/>
      </w:pPr>
    </w:p>
    <w:p w:rsidR="00A342DE" w:rsidRDefault="00A342DE" w:rsidP="006B50D8">
      <w:pPr>
        <w:spacing w:line="360" w:lineRule="auto"/>
        <w:jc w:val="both"/>
      </w:pPr>
    </w:p>
    <w:p w:rsidR="00A342DE" w:rsidRDefault="00A342DE" w:rsidP="006B50D8">
      <w:pPr>
        <w:spacing w:line="360" w:lineRule="auto"/>
        <w:jc w:val="both"/>
      </w:pPr>
    </w:p>
    <w:p w:rsidR="00A342DE" w:rsidRDefault="00A342DE" w:rsidP="006B50D8">
      <w:pPr>
        <w:spacing w:line="360" w:lineRule="auto"/>
        <w:jc w:val="both"/>
      </w:pPr>
    </w:p>
    <w:p w:rsidR="00A342DE" w:rsidRDefault="00A342DE" w:rsidP="006B50D8">
      <w:pPr>
        <w:spacing w:line="360" w:lineRule="auto"/>
        <w:jc w:val="both"/>
      </w:pPr>
    </w:p>
    <w:sectPr w:rsidR="00A342DE" w:rsidSect="00D74F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87" w:rsidRDefault="00031487" w:rsidP="00AC500C">
      <w:pPr>
        <w:spacing w:after="0" w:line="240" w:lineRule="auto"/>
      </w:pPr>
      <w:r>
        <w:separator/>
      </w:r>
    </w:p>
  </w:endnote>
  <w:endnote w:type="continuationSeparator" w:id="0">
    <w:p w:rsidR="00031487" w:rsidRDefault="00031487" w:rsidP="00AC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5" w:rsidRDefault="00645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454"/>
      <w:docPartObj>
        <w:docPartGallery w:val="Page Numbers (Bottom of Page)"/>
        <w:docPartUnique/>
      </w:docPartObj>
    </w:sdtPr>
    <w:sdtEndPr/>
    <w:sdtContent>
      <w:p w:rsidR="00645375" w:rsidRDefault="00C51327">
        <w:pPr>
          <w:pStyle w:val="Footer"/>
          <w:jc w:val="center"/>
        </w:pPr>
        <w:r>
          <w:fldChar w:fldCharType="begin"/>
        </w:r>
        <w:r>
          <w:instrText xml:space="preserve"> PAGE   \* MERGEFORMAT </w:instrText>
        </w:r>
        <w:r>
          <w:fldChar w:fldCharType="separate"/>
        </w:r>
        <w:r w:rsidR="00C337EF">
          <w:rPr>
            <w:noProof/>
          </w:rPr>
          <w:t>2</w:t>
        </w:r>
        <w:r>
          <w:rPr>
            <w:noProof/>
          </w:rPr>
          <w:fldChar w:fldCharType="end"/>
        </w:r>
      </w:p>
    </w:sdtContent>
  </w:sdt>
  <w:p w:rsidR="00645375" w:rsidRDefault="00645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5" w:rsidRDefault="00645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87" w:rsidRDefault="00031487" w:rsidP="00AC500C">
      <w:pPr>
        <w:spacing w:after="0" w:line="240" w:lineRule="auto"/>
      </w:pPr>
      <w:r>
        <w:separator/>
      </w:r>
    </w:p>
  </w:footnote>
  <w:footnote w:type="continuationSeparator" w:id="0">
    <w:p w:rsidR="00031487" w:rsidRDefault="00031487" w:rsidP="00AC5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5" w:rsidRDefault="00645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5" w:rsidRDefault="00645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5" w:rsidRDefault="00645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3A"/>
    <w:rsid w:val="000014F4"/>
    <w:rsid w:val="00016E6D"/>
    <w:rsid w:val="000170F1"/>
    <w:rsid w:val="00021F7F"/>
    <w:rsid w:val="00026358"/>
    <w:rsid w:val="00031487"/>
    <w:rsid w:val="000405C2"/>
    <w:rsid w:val="00056586"/>
    <w:rsid w:val="00061EEF"/>
    <w:rsid w:val="00065893"/>
    <w:rsid w:val="00065B1E"/>
    <w:rsid w:val="00073B97"/>
    <w:rsid w:val="0007457D"/>
    <w:rsid w:val="0007783A"/>
    <w:rsid w:val="00093569"/>
    <w:rsid w:val="00093FE5"/>
    <w:rsid w:val="000A0F9E"/>
    <w:rsid w:val="000A20B6"/>
    <w:rsid w:val="000B34FA"/>
    <w:rsid w:val="000B4545"/>
    <w:rsid w:val="000C1FCC"/>
    <w:rsid w:val="000D018B"/>
    <w:rsid w:val="000D07D1"/>
    <w:rsid w:val="000D620B"/>
    <w:rsid w:val="000D6398"/>
    <w:rsid w:val="000D7A93"/>
    <w:rsid w:val="000D7DDE"/>
    <w:rsid w:val="000E32FA"/>
    <w:rsid w:val="000E3ABA"/>
    <w:rsid w:val="00112CA9"/>
    <w:rsid w:val="00112E13"/>
    <w:rsid w:val="00131778"/>
    <w:rsid w:val="0013450C"/>
    <w:rsid w:val="00135881"/>
    <w:rsid w:val="00135BA9"/>
    <w:rsid w:val="00136E06"/>
    <w:rsid w:val="00137A61"/>
    <w:rsid w:val="0015251C"/>
    <w:rsid w:val="00156FE3"/>
    <w:rsid w:val="001639B9"/>
    <w:rsid w:val="001713D9"/>
    <w:rsid w:val="00175A54"/>
    <w:rsid w:val="00176071"/>
    <w:rsid w:val="00180A15"/>
    <w:rsid w:val="00186A0D"/>
    <w:rsid w:val="0018743F"/>
    <w:rsid w:val="00187858"/>
    <w:rsid w:val="00194932"/>
    <w:rsid w:val="001A18DF"/>
    <w:rsid w:val="001A7420"/>
    <w:rsid w:val="001B021B"/>
    <w:rsid w:val="001B7876"/>
    <w:rsid w:val="001C6314"/>
    <w:rsid w:val="001D202F"/>
    <w:rsid w:val="001D4ED0"/>
    <w:rsid w:val="001F4440"/>
    <w:rsid w:val="001F5748"/>
    <w:rsid w:val="00200199"/>
    <w:rsid w:val="0021051A"/>
    <w:rsid w:val="00214B8C"/>
    <w:rsid w:val="00224E34"/>
    <w:rsid w:val="00231D7E"/>
    <w:rsid w:val="00235A2F"/>
    <w:rsid w:val="002365E9"/>
    <w:rsid w:val="00241025"/>
    <w:rsid w:val="00243625"/>
    <w:rsid w:val="00250991"/>
    <w:rsid w:val="002529F0"/>
    <w:rsid w:val="00253EA7"/>
    <w:rsid w:val="0025402D"/>
    <w:rsid w:val="00254DD4"/>
    <w:rsid w:val="00257F41"/>
    <w:rsid w:val="002605BE"/>
    <w:rsid w:val="00265B6E"/>
    <w:rsid w:val="00270D49"/>
    <w:rsid w:val="00271260"/>
    <w:rsid w:val="00275402"/>
    <w:rsid w:val="00277894"/>
    <w:rsid w:val="00285DDA"/>
    <w:rsid w:val="002860EA"/>
    <w:rsid w:val="00286E6B"/>
    <w:rsid w:val="0029186E"/>
    <w:rsid w:val="00296DD1"/>
    <w:rsid w:val="002A606F"/>
    <w:rsid w:val="002B2EF8"/>
    <w:rsid w:val="002B483A"/>
    <w:rsid w:val="002E5BF2"/>
    <w:rsid w:val="002E7F7B"/>
    <w:rsid w:val="00304C75"/>
    <w:rsid w:val="00306233"/>
    <w:rsid w:val="00312B2A"/>
    <w:rsid w:val="00316DCE"/>
    <w:rsid w:val="00320FBD"/>
    <w:rsid w:val="00321820"/>
    <w:rsid w:val="00321A1A"/>
    <w:rsid w:val="00322A77"/>
    <w:rsid w:val="00336A78"/>
    <w:rsid w:val="00340C4B"/>
    <w:rsid w:val="00350557"/>
    <w:rsid w:val="0035358C"/>
    <w:rsid w:val="00354504"/>
    <w:rsid w:val="00356E78"/>
    <w:rsid w:val="00361908"/>
    <w:rsid w:val="003733EE"/>
    <w:rsid w:val="00374B6C"/>
    <w:rsid w:val="00381682"/>
    <w:rsid w:val="00385BFE"/>
    <w:rsid w:val="00390CC1"/>
    <w:rsid w:val="00391816"/>
    <w:rsid w:val="003A0095"/>
    <w:rsid w:val="003A4133"/>
    <w:rsid w:val="003B5021"/>
    <w:rsid w:val="003B512D"/>
    <w:rsid w:val="003B6E39"/>
    <w:rsid w:val="003B73C6"/>
    <w:rsid w:val="003C0AD1"/>
    <w:rsid w:val="003C3B35"/>
    <w:rsid w:val="003D028E"/>
    <w:rsid w:val="003D2E22"/>
    <w:rsid w:val="003D789B"/>
    <w:rsid w:val="003E6049"/>
    <w:rsid w:val="003F2BB7"/>
    <w:rsid w:val="003F6B85"/>
    <w:rsid w:val="004018A6"/>
    <w:rsid w:val="004023B0"/>
    <w:rsid w:val="004024E6"/>
    <w:rsid w:val="00414D80"/>
    <w:rsid w:val="004255EB"/>
    <w:rsid w:val="00430607"/>
    <w:rsid w:val="004506E2"/>
    <w:rsid w:val="0045117F"/>
    <w:rsid w:val="004565AA"/>
    <w:rsid w:val="00457111"/>
    <w:rsid w:val="00457234"/>
    <w:rsid w:val="00460265"/>
    <w:rsid w:val="00460469"/>
    <w:rsid w:val="00482F83"/>
    <w:rsid w:val="0048477A"/>
    <w:rsid w:val="0048550D"/>
    <w:rsid w:val="004A0B12"/>
    <w:rsid w:val="004A1F01"/>
    <w:rsid w:val="004A73EC"/>
    <w:rsid w:val="004D3A69"/>
    <w:rsid w:val="004D3BA5"/>
    <w:rsid w:val="004E1623"/>
    <w:rsid w:val="004F7D38"/>
    <w:rsid w:val="00504BEC"/>
    <w:rsid w:val="00531766"/>
    <w:rsid w:val="00534E96"/>
    <w:rsid w:val="00540297"/>
    <w:rsid w:val="00540B3E"/>
    <w:rsid w:val="005410EE"/>
    <w:rsid w:val="005417C6"/>
    <w:rsid w:val="005424A6"/>
    <w:rsid w:val="00545227"/>
    <w:rsid w:val="00551835"/>
    <w:rsid w:val="00561D9C"/>
    <w:rsid w:val="005646EF"/>
    <w:rsid w:val="00577607"/>
    <w:rsid w:val="005779C7"/>
    <w:rsid w:val="00577ECD"/>
    <w:rsid w:val="00582905"/>
    <w:rsid w:val="00583F2A"/>
    <w:rsid w:val="0058704D"/>
    <w:rsid w:val="005879AC"/>
    <w:rsid w:val="00590398"/>
    <w:rsid w:val="005A1F1B"/>
    <w:rsid w:val="005A3CE6"/>
    <w:rsid w:val="005A3D25"/>
    <w:rsid w:val="005B513F"/>
    <w:rsid w:val="005C71DA"/>
    <w:rsid w:val="005E410B"/>
    <w:rsid w:val="006126D9"/>
    <w:rsid w:val="006217A3"/>
    <w:rsid w:val="006241B3"/>
    <w:rsid w:val="006251DF"/>
    <w:rsid w:val="0063266E"/>
    <w:rsid w:val="00641945"/>
    <w:rsid w:val="00645375"/>
    <w:rsid w:val="00653A47"/>
    <w:rsid w:val="00655F32"/>
    <w:rsid w:val="00662FCA"/>
    <w:rsid w:val="00673FE9"/>
    <w:rsid w:val="006922A8"/>
    <w:rsid w:val="00694019"/>
    <w:rsid w:val="00694ACA"/>
    <w:rsid w:val="006A58AC"/>
    <w:rsid w:val="006A61DC"/>
    <w:rsid w:val="006B1B17"/>
    <w:rsid w:val="006B50D8"/>
    <w:rsid w:val="006B7E2A"/>
    <w:rsid w:val="006C2691"/>
    <w:rsid w:val="006C66EF"/>
    <w:rsid w:val="006C7095"/>
    <w:rsid w:val="006D4ABE"/>
    <w:rsid w:val="006F4868"/>
    <w:rsid w:val="007013ED"/>
    <w:rsid w:val="00702AD1"/>
    <w:rsid w:val="00705B2C"/>
    <w:rsid w:val="00710509"/>
    <w:rsid w:val="00714A79"/>
    <w:rsid w:val="00716EC8"/>
    <w:rsid w:val="0071712B"/>
    <w:rsid w:val="0071713D"/>
    <w:rsid w:val="00721739"/>
    <w:rsid w:val="00723167"/>
    <w:rsid w:val="00724B2A"/>
    <w:rsid w:val="00726827"/>
    <w:rsid w:val="00726F2D"/>
    <w:rsid w:val="00732FB7"/>
    <w:rsid w:val="007366B1"/>
    <w:rsid w:val="00742DA5"/>
    <w:rsid w:val="0074459D"/>
    <w:rsid w:val="00747232"/>
    <w:rsid w:val="00752877"/>
    <w:rsid w:val="0076175B"/>
    <w:rsid w:val="007648A5"/>
    <w:rsid w:val="00765423"/>
    <w:rsid w:val="00767A1B"/>
    <w:rsid w:val="007740F0"/>
    <w:rsid w:val="0077570B"/>
    <w:rsid w:val="0077759C"/>
    <w:rsid w:val="00787F17"/>
    <w:rsid w:val="007A77E6"/>
    <w:rsid w:val="007B1F2D"/>
    <w:rsid w:val="007B2FA0"/>
    <w:rsid w:val="007B432D"/>
    <w:rsid w:val="007B5244"/>
    <w:rsid w:val="007B77A1"/>
    <w:rsid w:val="007C6BAE"/>
    <w:rsid w:val="007D186E"/>
    <w:rsid w:val="007E0464"/>
    <w:rsid w:val="007E506C"/>
    <w:rsid w:val="00800509"/>
    <w:rsid w:val="00803F57"/>
    <w:rsid w:val="008179A9"/>
    <w:rsid w:val="008222EB"/>
    <w:rsid w:val="00824733"/>
    <w:rsid w:val="0082510B"/>
    <w:rsid w:val="00835572"/>
    <w:rsid w:val="0083793B"/>
    <w:rsid w:val="0084062F"/>
    <w:rsid w:val="008436C4"/>
    <w:rsid w:val="0084481B"/>
    <w:rsid w:val="008459D0"/>
    <w:rsid w:val="008474EB"/>
    <w:rsid w:val="00850CC1"/>
    <w:rsid w:val="0085578B"/>
    <w:rsid w:val="008573FD"/>
    <w:rsid w:val="008626AF"/>
    <w:rsid w:val="00867924"/>
    <w:rsid w:val="00870383"/>
    <w:rsid w:val="00877DCE"/>
    <w:rsid w:val="008825C4"/>
    <w:rsid w:val="00890BE1"/>
    <w:rsid w:val="0089165C"/>
    <w:rsid w:val="00893B7E"/>
    <w:rsid w:val="008977C4"/>
    <w:rsid w:val="008A05A9"/>
    <w:rsid w:val="008A35E5"/>
    <w:rsid w:val="008A614B"/>
    <w:rsid w:val="008B1CDB"/>
    <w:rsid w:val="008B5678"/>
    <w:rsid w:val="008C668D"/>
    <w:rsid w:val="008C69EA"/>
    <w:rsid w:val="008D0ECD"/>
    <w:rsid w:val="008D6EEC"/>
    <w:rsid w:val="008D76C2"/>
    <w:rsid w:val="008E15B8"/>
    <w:rsid w:val="008E2A5C"/>
    <w:rsid w:val="008F2296"/>
    <w:rsid w:val="00900DE8"/>
    <w:rsid w:val="00912EF7"/>
    <w:rsid w:val="009137F7"/>
    <w:rsid w:val="009178C8"/>
    <w:rsid w:val="00925DF3"/>
    <w:rsid w:val="00926B9D"/>
    <w:rsid w:val="0093177C"/>
    <w:rsid w:val="00931F13"/>
    <w:rsid w:val="00933530"/>
    <w:rsid w:val="00936720"/>
    <w:rsid w:val="00940BD3"/>
    <w:rsid w:val="009434E5"/>
    <w:rsid w:val="00943A13"/>
    <w:rsid w:val="00944394"/>
    <w:rsid w:val="00945304"/>
    <w:rsid w:val="00946809"/>
    <w:rsid w:val="009570B3"/>
    <w:rsid w:val="00964AAD"/>
    <w:rsid w:val="00967ADE"/>
    <w:rsid w:val="009740C5"/>
    <w:rsid w:val="0097449B"/>
    <w:rsid w:val="00983FD3"/>
    <w:rsid w:val="00985AE8"/>
    <w:rsid w:val="00987F85"/>
    <w:rsid w:val="0099244E"/>
    <w:rsid w:val="00995BCE"/>
    <w:rsid w:val="009A548F"/>
    <w:rsid w:val="009A7FE8"/>
    <w:rsid w:val="009B02B3"/>
    <w:rsid w:val="009C00D0"/>
    <w:rsid w:val="009C0ED3"/>
    <w:rsid w:val="009C27EC"/>
    <w:rsid w:val="009D3158"/>
    <w:rsid w:val="009D484F"/>
    <w:rsid w:val="009D5733"/>
    <w:rsid w:val="009F0E9D"/>
    <w:rsid w:val="009F42F1"/>
    <w:rsid w:val="00A06C62"/>
    <w:rsid w:val="00A1093A"/>
    <w:rsid w:val="00A11661"/>
    <w:rsid w:val="00A11C6A"/>
    <w:rsid w:val="00A16A55"/>
    <w:rsid w:val="00A17918"/>
    <w:rsid w:val="00A2597B"/>
    <w:rsid w:val="00A32A84"/>
    <w:rsid w:val="00A342DE"/>
    <w:rsid w:val="00A41899"/>
    <w:rsid w:val="00A41CCC"/>
    <w:rsid w:val="00A64C56"/>
    <w:rsid w:val="00A66993"/>
    <w:rsid w:val="00A717C2"/>
    <w:rsid w:val="00A72223"/>
    <w:rsid w:val="00A725BE"/>
    <w:rsid w:val="00A75C00"/>
    <w:rsid w:val="00A8076B"/>
    <w:rsid w:val="00A8239F"/>
    <w:rsid w:val="00A93C05"/>
    <w:rsid w:val="00A94A06"/>
    <w:rsid w:val="00A95484"/>
    <w:rsid w:val="00AA13D4"/>
    <w:rsid w:val="00AB694E"/>
    <w:rsid w:val="00AC500C"/>
    <w:rsid w:val="00AC69E0"/>
    <w:rsid w:val="00AC758F"/>
    <w:rsid w:val="00AD40DB"/>
    <w:rsid w:val="00AE5D57"/>
    <w:rsid w:val="00AF7A48"/>
    <w:rsid w:val="00B02681"/>
    <w:rsid w:val="00B16224"/>
    <w:rsid w:val="00B27766"/>
    <w:rsid w:val="00B27FA5"/>
    <w:rsid w:val="00B36937"/>
    <w:rsid w:val="00B43782"/>
    <w:rsid w:val="00B455FD"/>
    <w:rsid w:val="00B60620"/>
    <w:rsid w:val="00B63E18"/>
    <w:rsid w:val="00B70AED"/>
    <w:rsid w:val="00B7391E"/>
    <w:rsid w:val="00B74506"/>
    <w:rsid w:val="00B74A40"/>
    <w:rsid w:val="00B8395C"/>
    <w:rsid w:val="00BA5C74"/>
    <w:rsid w:val="00BB1B6F"/>
    <w:rsid w:val="00BC23B4"/>
    <w:rsid w:val="00BD1D58"/>
    <w:rsid w:val="00BD237F"/>
    <w:rsid w:val="00BD49E2"/>
    <w:rsid w:val="00BD778C"/>
    <w:rsid w:val="00BE0FE5"/>
    <w:rsid w:val="00BE2F90"/>
    <w:rsid w:val="00BE3A29"/>
    <w:rsid w:val="00BF266B"/>
    <w:rsid w:val="00BF3E3F"/>
    <w:rsid w:val="00BF5197"/>
    <w:rsid w:val="00BF7CB1"/>
    <w:rsid w:val="00C026EB"/>
    <w:rsid w:val="00C1156F"/>
    <w:rsid w:val="00C13940"/>
    <w:rsid w:val="00C16848"/>
    <w:rsid w:val="00C233ED"/>
    <w:rsid w:val="00C23FFB"/>
    <w:rsid w:val="00C25492"/>
    <w:rsid w:val="00C25834"/>
    <w:rsid w:val="00C27C17"/>
    <w:rsid w:val="00C3044E"/>
    <w:rsid w:val="00C30C6E"/>
    <w:rsid w:val="00C337EF"/>
    <w:rsid w:val="00C51327"/>
    <w:rsid w:val="00C5535F"/>
    <w:rsid w:val="00C63338"/>
    <w:rsid w:val="00C7460F"/>
    <w:rsid w:val="00C77471"/>
    <w:rsid w:val="00C82415"/>
    <w:rsid w:val="00C82E72"/>
    <w:rsid w:val="00C833AD"/>
    <w:rsid w:val="00C87A98"/>
    <w:rsid w:val="00C966DE"/>
    <w:rsid w:val="00CB0F89"/>
    <w:rsid w:val="00CB1D04"/>
    <w:rsid w:val="00CC2C1A"/>
    <w:rsid w:val="00CC612D"/>
    <w:rsid w:val="00CC6AAE"/>
    <w:rsid w:val="00CC76F9"/>
    <w:rsid w:val="00CE212F"/>
    <w:rsid w:val="00CE2823"/>
    <w:rsid w:val="00CE7406"/>
    <w:rsid w:val="00CE7DF3"/>
    <w:rsid w:val="00CE7FBE"/>
    <w:rsid w:val="00CF0776"/>
    <w:rsid w:val="00CF1452"/>
    <w:rsid w:val="00CF7280"/>
    <w:rsid w:val="00CF7D59"/>
    <w:rsid w:val="00D02003"/>
    <w:rsid w:val="00D06D02"/>
    <w:rsid w:val="00D06E2F"/>
    <w:rsid w:val="00D107D0"/>
    <w:rsid w:val="00D11825"/>
    <w:rsid w:val="00D127F6"/>
    <w:rsid w:val="00D1585C"/>
    <w:rsid w:val="00D17F38"/>
    <w:rsid w:val="00D238B1"/>
    <w:rsid w:val="00D27677"/>
    <w:rsid w:val="00D3148D"/>
    <w:rsid w:val="00D319BB"/>
    <w:rsid w:val="00D35158"/>
    <w:rsid w:val="00D36B9A"/>
    <w:rsid w:val="00D55CBE"/>
    <w:rsid w:val="00D617C1"/>
    <w:rsid w:val="00D660AE"/>
    <w:rsid w:val="00D72D31"/>
    <w:rsid w:val="00D74F4A"/>
    <w:rsid w:val="00D75E29"/>
    <w:rsid w:val="00D85C45"/>
    <w:rsid w:val="00D900BC"/>
    <w:rsid w:val="00D930A1"/>
    <w:rsid w:val="00D945E8"/>
    <w:rsid w:val="00D95417"/>
    <w:rsid w:val="00DA1D9A"/>
    <w:rsid w:val="00DA2314"/>
    <w:rsid w:val="00DA61E1"/>
    <w:rsid w:val="00DB0685"/>
    <w:rsid w:val="00DC4DFC"/>
    <w:rsid w:val="00DC7B4A"/>
    <w:rsid w:val="00DD65C6"/>
    <w:rsid w:val="00DE2C1F"/>
    <w:rsid w:val="00DE66B6"/>
    <w:rsid w:val="00DE7096"/>
    <w:rsid w:val="00DF1D21"/>
    <w:rsid w:val="00DF5606"/>
    <w:rsid w:val="00E000DF"/>
    <w:rsid w:val="00E0654E"/>
    <w:rsid w:val="00E06852"/>
    <w:rsid w:val="00E10A9C"/>
    <w:rsid w:val="00E1221F"/>
    <w:rsid w:val="00E16651"/>
    <w:rsid w:val="00E20CAE"/>
    <w:rsid w:val="00E22C91"/>
    <w:rsid w:val="00E466DE"/>
    <w:rsid w:val="00E56C53"/>
    <w:rsid w:val="00E57E0A"/>
    <w:rsid w:val="00E602D5"/>
    <w:rsid w:val="00E61589"/>
    <w:rsid w:val="00E62C16"/>
    <w:rsid w:val="00E67235"/>
    <w:rsid w:val="00E6727B"/>
    <w:rsid w:val="00E67EB6"/>
    <w:rsid w:val="00E71667"/>
    <w:rsid w:val="00E85F5B"/>
    <w:rsid w:val="00E9265D"/>
    <w:rsid w:val="00EB2CAB"/>
    <w:rsid w:val="00EC048A"/>
    <w:rsid w:val="00ED6B21"/>
    <w:rsid w:val="00EE5858"/>
    <w:rsid w:val="00EE6EDD"/>
    <w:rsid w:val="00EF202F"/>
    <w:rsid w:val="00EF3B59"/>
    <w:rsid w:val="00EF6085"/>
    <w:rsid w:val="00F03AC6"/>
    <w:rsid w:val="00F10AA4"/>
    <w:rsid w:val="00F15A38"/>
    <w:rsid w:val="00F16C14"/>
    <w:rsid w:val="00F3491B"/>
    <w:rsid w:val="00F36251"/>
    <w:rsid w:val="00F400BD"/>
    <w:rsid w:val="00F5299B"/>
    <w:rsid w:val="00F73DCE"/>
    <w:rsid w:val="00F854C1"/>
    <w:rsid w:val="00F970AC"/>
    <w:rsid w:val="00FB4859"/>
    <w:rsid w:val="00FC1438"/>
    <w:rsid w:val="00FC3FDB"/>
    <w:rsid w:val="00FD1D94"/>
    <w:rsid w:val="00FD3F0A"/>
    <w:rsid w:val="00FD6ED9"/>
    <w:rsid w:val="00FE1E67"/>
    <w:rsid w:val="00FE3E5D"/>
    <w:rsid w:val="00FF0BEF"/>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3B4F-9D84-4566-B223-CD2DC1C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7C6"/>
    <w:pPr>
      <w:spacing w:after="0" w:line="240" w:lineRule="auto"/>
    </w:pPr>
  </w:style>
  <w:style w:type="paragraph" w:styleId="Header">
    <w:name w:val="header"/>
    <w:basedOn w:val="Normal"/>
    <w:link w:val="HeaderChar"/>
    <w:uiPriority w:val="99"/>
    <w:semiHidden/>
    <w:unhideWhenUsed/>
    <w:rsid w:val="00AC5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00C"/>
  </w:style>
  <w:style w:type="paragraph" w:styleId="Footer">
    <w:name w:val="footer"/>
    <w:basedOn w:val="Normal"/>
    <w:link w:val="FooterChar"/>
    <w:uiPriority w:val="99"/>
    <w:unhideWhenUsed/>
    <w:rsid w:val="00AC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3252">
      <w:bodyDiv w:val="1"/>
      <w:marLeft w:val="0"/>
      <w:marRight w:val="0"/>
      <w:marTop w:val="0"/>
      <w:marBottom w:val="0"/>
      <w:divBdr>
        <w:top w:val="none" w:sz="0" w:space="0" w:color="auto"/>
        <w:left w:val="none" w:sz="0" w:space="0" w:color="auto"/>
        <w:bottom w:val="none" w:sz="0" w:space="0" w:color="auto"/>
        <w:right w:val="none" w:sz="0" w:space="0" w:color="auto"/>
      </w:divBdr>
    </w:div>
    <w:div w:id="485056402">
      <w:bodyDiv w:val="1"/>
      <w:marLeft w:val="0"/>
      <w:marRight w:val="0"/>
      <w:marTop w:val="0"/>
      <w:marBottom w:val="0"/>
      <w:divBdr>
        <w:top w:val="none" w:sz="0" w:space="0" w:color="auto"/>
        <w:left w:val="none" w:sz="0" w:space="0" w:color="auto"/>
        <w:bottom w:val="none" w:sz="0" w:space="0" w:color="auto"/>
        <w:right w:val="none" w:sz="0" w:space="0" w:color="auto"/>
      </w:divBdr>
    </w:div>
    <w:div w:id="501355729">
      <w:bodyDiv w:val="1"/>
      <w:marLeft w:val="0"/>
      <w:marRight w:val="0"/>
      <w:marTop w:val="0"/>
      <w:marBottom w:val="0"/>
      <w:divBdr>
        <w:top w:val="none" w:sz="0" w:space="0" w:color="auto"/>
        <w:left w:val="none" w:sz="0" w:space="0" w:color="auto"/>
        <w:bottom w:val="none" w:sz="0" w:space="0" w:color="auto"/>
        <w:right w:val="none" w:sz="0" w:space="0" w:color="auto"/>
      </w:divBdr>
    </w:div>
    <w:div w:id="1732533571">
      <w:bodyDiv w:val="1"/>
      <w:marLeft w:val="0"/>
      <w:marRight w:val="0"/>
      <w:marTop w:val="0"/>
      <w:marBottom w:val="0"/>
      <w:divBdr>
        <w:top w:val="none" w:sz="0" w:space="0" w:color="auto"/>
        <w:left w:val="none" w:sz="0" w:space="0" w:color="auto"/>
        <w:bottom w:val="none" w:sz="0" w:space="0" w:color="auto"/>
        <w:right w:val="none" w:sz="0" w:space="0" w:color="auto"/>
      </w:divBdr>
    </w:div>
    <w:div w:id="2086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6761</Words>
  <Characters>38539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kruyer</cp:lastModifiedBy>
  <cp:revision>2</cp:revision>
  <cp:lastPrinted>2015-09-09T14:51:00Z</cp:lastPrinted>
  <dcterms:created xsi:type="dcterms:W3CDTF">2015-11-13T12:50:00Z</dcterms:created>
  <dcterms:modified xsi:type="dcterms:W3CDTF">2015-11-13T12:50:00Z</dcterms:modified>
</cp:coreProperties>
</file>