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8B" w:rsidRPr="00D52C64" w:rsidRDefault="00606755" w:rsidP="00D52C64">
      <w:pPr>
        <w:spacing w:before="37"/>
        <w:ind w:left="111"/>
        <w:rPr>
          <w:rFonts w:ascii="Arial" w:eastAsia="Arial" w:hAnsi="Arial" w:cs="Arial"/>
          <w:sz w:val="24"/>
          <w:szCs w:val="24"/>
        </w:rPr>
      </w:pPr>
      <w:bookmarkStart w:id="0" w:name="_GoBack"/>
      <w:r w:rsidRPr="00D52C64">
        <w:rPr>
          <w:rFonts w:ascii="Arial" w:hAnsi="Arial" w:cs="Arial"/>
          <w:sz w:val="24"/>
          <w:szCs w:val="24"/>
        </w:rPr>
        <w:t>..</w:t>
      </w:r>
    </w:p>
    <w:p w:rsidR="00D52C64" w:rsidRPr="00D52C64" w:rsidRDefault="00D52C64" w:rsidP="00D52C64">
      <w:pPr>
        <w:spacing w:before="103"/>
        <w:ind w:left="5016" w:right="4852"/>
        <w:jc w:val="center"/>
        <w:rPr>
          <w:rFonts w:ascii="Arial" w:hAnsi="Arial" w:cs="Arial"/>
          <w:b/>
          <w:sz w:val="24"/>
          <w:szCs w:val="24"/>
        </w:rPr>
      </w:pPr>
    </w:p>
    <w:p w:rsidR="00D52C64" w:rsidRPr="00D52C64" w:rsidRDefault="00D52C64" w:rsidP="00D52C64">
      <w:pPr>
        <w:spacing w:before="103"/>
        <w:ind w:left="5016" w:right="4852"/>
        <w:jc w:val="center"/>
        <w:rPr>
          <w:rFonts w:ascii="Arial" w:hAnsi="Arial" w:cs="Arial"/>
          <w:b/>
          <w:sz w:val="24"/>
          <w:szCs w:val="24"/>
        </w:rPr>
      </w:pPr>
    </w:p>
    <w:p w:rsidR="00703F8B" w:rsidRPr="00D52C64" w:rsidRDefault="00606755" w:rsidP="00D52C64">
      <w:pPr>
        <w:spacing w:before="103"/>
        <w:ind w:left="5016" w:right="4852"/>
        <w:jc w:val="center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70.4pt;margin-top:-43.95pt;width:122.9pt;height:65.3pt;z-index:1096;mso-position-horizontal-relative:page">
            <v:imagedata r:id="rId7" o:title=""/>
            <w10:wrap anchorx="page"/>
          </v:shape>
        </w:pict>
      </w:r>
      <w:r w:rsidRPr="00D52C64">
        <w:rPr>
          <w:rFonts w:ascii="Arial" w:hAnsi="Arial" w:cs="Arial"/>
          <w:b/>
          <w:sz w:val="24"/>
          <w:szCs w:val="24"/>
        </w:rPr>
        <w:t>JUDICIARY</w:t>
      </w:r>
    </w:p>
    <w:p w:rsidR="00D52C64" w:rsidRDefault="00606755" w:rsidP="00D52C64">
      <w:pPr>
        <w:spacing w:before="22"/>
        <w:ind w:left="3487" w:right="3278"/>
        <w:jc w:val="center"/>
        <w:rPr>
          <w:rFonts w:ascii="Arial" w:hAnsi="Arial" w:cs="Arial"/>
          <w:b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IN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THE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HIGH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COURT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OF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MALA</w:t>
      </w:r>
      <w:r w:rsidRPr="00D52C64">
        <w:rPr>
          <w:rFonts w:ascii="Arial" w:hAnsi="Arial" w:cs="Arial"/>
          <w:b/>
          <w:sz w:val="24"/>
          <w:szCs w:val="24"/>
        </w:rPr>
        <w:t>WI</w:t>
      </w:r>
    </w:p>
    <w:p w:rsidR="00703F8B" w:rsidRPr="00D52C64" w:rsidRDefault="00606755" w:rsidP="00D52C64">
      <w:pPr>
        <w:spacing w:before="22"/>
        <w:ind w:left="3487" w:right="3278"/>
        <w:jc w:val="center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PRINCIPAL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REGISTRY</w:t>
      </w:r>
    </w:p>
    <w:p w:rsidR="00D52C64" w:rsidRDefault="00606755" w:rsidP="00D52C64">
      <w:pPr>
        <w:ind w:left="3487" w:right="3271"/>
        <w:jc w:val="center"/>
        <w:rPr>
          <w:rFonts w:ascii="Arial" w:hAnsi="Arial" w:cs="Arial"/>
          <w:b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CIVIL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CAUSE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NO.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534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OF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2012</w:t>
      </w:r>
    </w:p>
    <w:p w:rsidR="00D52C64" w:rsidRDefault="00D52C64" w:rsidP="00D52C64">
      <w:pPr>
        <w:ind w:left="3487" w:right="3271"/>
        <w:jc w:val="center"/>
        <w:rPr>
          <w:rFonts w:ascii="Arial" w:hAnsi="Arial" w:cs="Arial"/>
          <w:b/>
          <w:sz w:val="24"/>
          <w:szCs w:val="24"/>
        </w:rPr>
      </w:pPr>
    </w:p>
    <w:p w:rsidR="00703F8B" w:rsidRPr="00D52C64" w:rsidRDefault="00606755" w:rsidP="00D52C64">
      <w:pPr>
        <w:ind w:left="3487" w:right="3271"/>
        <w:jc w:val="center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BETWEEN</w:t>
      </w:r>
    </w:p>
    <w:p w:rsidR="00703F8B" w:rsidRPr="00D52C64" w:rsidRDefault="00606755" w:rsidP="00D52C64">
      <w:pPr>
        <w:spacing w:before="7"/>
        <w:ind w:left="776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BARLOW</w:t>
      </w:r>
      <w:r w:rsidRPr="00D52C64">
        <w:rPr>
          <w:rFonts w:ascii="Arial" w:hAnsi="Arial" w:cs="Arial"/>
          <w:b/>
          <w:sz w:val="24"/>
          <w:szCs w:val="24"/>
        </w:rPr>
        <w:t>ORLD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EQUIPMENT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LIMITED</w:t>
      </w:r>
      <w:r w:rsidR="00D52C64">
        <w:rPr>
          <w:rFonts w:ascii="Arial" w:hAnsi="Arial" w:cs="Arial"/>
          <w:b/>
          <w:sz w:val="24"/>
          <w:szCs w:val="24"/>
        </w:rPr>
        <w:t>………………………………</w:t>
      </w:r>
      <w:r w:rsidRPr="00D52C64">
        <w:rPr>
          <w:rFonts w:ascii="Arial" w:hAnsi="Arial" w:cs="Arial"/>
          <w:b/>
          <w:sz w:val="24"/>
          <w:szCs w:val="24"/>
        </w:rPr>
        <w:t>PL</w:t>
      </w:r>
      <w:r w:rsidRPr="00D52C64">
        <w:rPr>
          <w:rFonts w:ascii="Arial" w:hAnsi="Arial" w:cs="Arial"/>
          <w:b/>
          <w:sz w:val="24"/>
          <w:szCs w:val="24"/>
        </w:rPr>
        <w:t>AINTIFF</w:t>
      </w:r>
    </w:p>
    <w:p w:rsidR="00703F8B" w:rsidRPr="00D52C64" w:rsidRDefault="00703F8B" w:rsidP="00D52C64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</w:p>
    <w:p w:rsidR="00703F8B" w:rsidRDefault="00606755" w:rsidP="00D52C64">
      <w:pPr>
        <w:ind w:left="5016" w:right="4814"/>
        <w:jc w:val="center"/>
        <w:rPr>
          <w:rFonts w:ascii="Arial" w:hAnsi="Arial" w:cs="Arial"/>
          <w:b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AND</w:t>
      </w:r>
    </w:p>
    <w:p w:rsidR="00D52C64" w:rsidRPr="00D52C64" w:rsidRDefault="00D52C64" w:rsidP="00D52C64">
      <w:pPr>
        <w:ind w:left="5016" w:right="4814"/>
        <w:jc w:val="center"/>
        <w:rPr>
          <w:rFonts w:ascii="Arial" w:eastAsia="Times New Roman" w:hAnsi="Arial" w:cs="Arial"/>
          <w:sz w:val="24"/>
          <w:szCs w:val="24"/>
        </w:rPr>
      </w:pPr>
    </w:p>
    <w:p w:rsidR="00D52C64" w:rsidRPr="00D52C64" w:rsidRDefault="00606755" w:rsidP="00D52C64">
      <w:pPr>
        <w:spacing w:before="2"/>
        <w:ind w:left="786" w:right="1323" w:hanging="10"/>
        <w:rPr>
          <w:rFonts w:ascii="Arial" w:hAnsi="Arial" w:cs="Arial"/>
          <w:b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MKAKA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</w:t>
      </w:r>
      <w:r w:rsidRPr="00D52C64">
        <w:rPr>
          <w:rFonts w:ascii="Arial" w:hAnsi="Arial" w:cs="Arial"/>
          <w:b/>
          <w:sz w:val="24"/>
          <w:szCs w:val="24"/>
        </w:rPr>
        <w:t>ONSTRUCTION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COMPANY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LIMITED</w:t>
      </w:r>
      <w:r w:rsidR="00D52C64" w:rsidRPr="00D52C64">
        <w:rPr>
          <w:rFonts w:ascii="Arial" w:hAnsi="Arial" w:cs="Arial"/>
          <w:b/>
          <w:sz w:val="24"/>
          <w:szCs w:val="24"/>
        </w:rPr>
        <w:t>…………</w:t>
      </w:r>
      <w:r w:rsidR="00D52C64">
        <w:rPr>
          <w:rFonts w:ascii="Arial" w:hAnsi="Arial" w:cs="Arial"/>
          <w:b/>
          <w:sz w:val="24"/>
          <w:szCs w:val="24"/>
        </w:rPr>
        <w:t>……</w:t>
      </w:r>
      <w:r w:rsidR="00D52C64" w:rsidRPr="00D52C64">
        <w:rPr>
          <w:rFonts w:ascii="Arial" w:hAnsi="Arial" w:cs="Arial"/>
          <w:b/>
          <w:sz w:val="24"/>
          <w:szCs w:val="24"/>
        </w:rPr>
        <w:t>….</w:t>
      </w:r>
      <w:r w:rsidRPr="00D52C64">
        <w:rPr>
          <w:rFonts w:ascii="Arial" w:hAnsi="Arial" w:cs="Arial"/>
          <w:b/>
          <w:sz w:val="24"/>
          <w:szCs w:val="24"/>
        </w:rPr>
        <w:t>DE</w:t>
      </w:r>
      <w:r w:rsidRPr="00D52C64">
        <w:rPr>
          <w:rFonts w:ascii="Arial" w:hAnsi="Arial" w:cs="Arial"/>
          <w:b/>
          <w:sz w:val="24"/>
          <w:szCs w:val="24"/>
        </w:rPr>
        <w:t>F</w:t>
      </w:r>
      <w:r w:rsidRPr="00D52C64">
        <w:rPr>
          <w:rFonts w:ascii="Arial" w:hAnsi="Arial" w:cs="Arial"/>
          <w:b/>
          <w:sz w:val="24"/>
          <w:szCs w:val="24"/>
        </w:rPr>
        <w:t>ENDANT</w:t>
      </w:r>
    </w:p>
    <w:p w:rsidR="00D52C64" w:rsidRDefault="00D52C64" w:rsidP="00D52C64">
      <w:pPr>
        <w:spacing w:before="2"/>
        <w:ind w:left="786" w:right="1323" w:hanging="10"/>
        <w:rPr>
          <w:rFonts w:ascii="Arial" w:hAnsi="Arial" w:cs="Arial"/>
          <w:b/>
          <w:sz w:val="24"/>
          <w:szCs w:val="24"/>
        </w:rPr>
      </w:pPr>
    </w:p>
    <w:p w:rsidR="00703F8B" w:rsidRPr="00D52C64" w:rsidRDefault="00606755" w:rsidP="00D52C64">
      <w:pPr>
        <w:spacing w:before="2"/>
        <w:ind w:left="786" w:right="1323" w:hanging="10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  <w:u w:val="thick" w:color="000000"/>
        </w:rPr>
        <w:t>CORAM:</w:t>
      </w:r>
      <w:r w:rsidRPr="00D52C64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T</w:t>
      </w:r>
      <w:r w:rsidRPr="00D52C64">
        <w:rPr>
          <w:rFonts w:ascii="Arial" w:hAnsi="Arial" w:cs="Arial"/>
          <w:b/>
          <w:sz w:val="24"/>
          <w:szCs w:val="24"/>
        </w:rPr>
        <w:t>HE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HONOURABLE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JUSTICE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KENYATTA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NYIRE</w:t>
      </w:r>
      <w:r w:rsidRPr="00D52C64">
        <w:rPr>
          <w:rFonts w:ascii="Arial" w:hAnsi="Arial" w:cs="Arial"/>
          <w:b/>
          <w:sz w:val="24"/>
          <w:szCs w:val="24"/>
        </w:rPr>
        <w:t>N</w:t>
      </w:r>
      <w:r w:rsidRPr="00D52C64">
        <w:rPr>
          <w:rFonts w:ascii="Arial" w:hAnsi="Arial" w:cs="Arial"/>
          <w:b/>
          <w:sz w:val="24"/>
          <w:szCs w:val="24"/>
        </w:rPr>
        <w:t>D</w:t>
      </w:r>
      <w:r w:rsidRPr="00D52C64">
        <w:rPr>
          <w:rFonts w:ascii="Arial" w:hAnsi="Arial" w:cs="Arial"/>
          <w:b/>
          <w:sz w:val="24"/>
          <w:szCs w:val="24"/>
        </w:rPr>
        <w:t>A</w:t>
      </w:r>
    </w:p>
    <w:p w:rsidR="00703F8B" w:rsidRPr="00D52C64" w:rsidRDefault="00606755" w:rsidP="00D52C64">
      <w:pPr>
        <w:spacing w:before="17"/>
        <w:ind w:left="781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Mr.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Chinan</w:t>
      </w:r>
      <w:r w:rsidRPr="00D52C64">
        <w:rPr>
          <w:rFonts w:ascii="Arial" w:hAnsi="Arial" w:cs="Arial"/>
          <w:b/>
          <w:sz w:val="24"/>
          <w:szCs w:val="24"/>
        </w:rPr>
        <w:t>gwa</w:t>
      </w:r>
      <w:proofErr w:type="spellEnd"/>
      <w:r w:rsidRPr="00D52C64">
        <w:rPr>
          <w:rFonts w:ascii="Arial" w:hAnsi="Arial" w:cs="Arial"/>
          <w:b/>
          <w:sz w:val="24"/>
          <w:szCs w:val="24"/>
        </w:rPr>
        <w:t xml:space="preserve">, </w:t>
      </w:r>
      <w:r w:rsidRPr="00D52C64">
        <w:rPr>
          <w:rFonts w:ascii="Arial" w:hAnsi="Arial" w:cs="Arial"/>
          <w:b/>
          <w:sz w:val="24"/>
          <w:szCs w:val="24"/>
        </w:rPr>
        <w:t>of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Counsel,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for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the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Plaintiff</w:t>
      </w:r>
    </w:p>
    <w:p w:rsidR="00703F8B" w:rsidRPr="00D52C64" w:rsidRDefault="00606755" w:rsidP="00D52C64">
      <w:pPr>
        <w:spacing w:before="12"/>
        <w:ind w:left="781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Ms</w:t>
      </w:r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Mben</w:t>
      </w:r>
      <w:r w:rsidRPr="00D52C64">
        <w:rPr>
          <w:rFonts w:ascii="Arial" w:hAnsi="Arial" w:cs="Arial"/>
          <w:b/>
          <w:sz w:val="24"/>
          <w:szCs w:val="24"/>
        </w:rPr>
        <w:t>d</w:t>
      </w:r>
      <w:r w:rsidRPr="00D52C64">
        <w:rPr>
          <w:rFonts w:ascii="Arial" w:hAnsi="Arial" w:cs="Arial"/>
          <w:b/>
          <w:sz w:val="24"/>
          <w:szCs w:val="24"/>
        </w:rPr>
        <w:t>er</w:t>
      </w:r>
      <w:r w:rsidRPr="00D52C64">
        <w:rPr>
          <w:rFonts w:ascii="Arial" w:hAnsi="Arial" w:cs="Arial"/>
          <w:b/>
          <w:sz w:val="24"/>
          <w:szCs w:val="24"/>
        </w:rPr>
        <w:t>a</w:t>
      </w:r>
      <w:proofErr w:type="spellEnd"/>
      <w:r w:rsidRPr="00D52C64">
        <w:rPr>
          <w:rFonts w:ascii="Arial" w:hAnsi="Arial" w:cs="Arial"/>
          <w:b/>
          <w:sz w:val="24"/>
          <w:szCs w:val="24"/>
        </w:rPr>
        <w:t>,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of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Counsel,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for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Defendant</w:t>
      </w:r>
    </w:p>
    <w:p w:rsidR="00703F8B" w:rsidRPr="00D52C64" w:rsidRDefault="00703F8B" w:rsidP="00D52C64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:rsidR="00703F8B" w:rsidRPr="00D52C64" w:rsidRDefault="00606755" w:rsidP="00D52C64">
      <w:pPr>
        <w:ind w:left="748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eastAsia="Times New Roman" w:hAnsi="Arial" w:cs="Arial"/>
          <w:sz w:val="24"/>
          <w:szCs w:val="24"/>
        </w:rPr>
      </w:r>
      <w:r w:rsidRPr="00D52C64">
        <w:rPr>
          <w:rFonts w:ascii="Arial" w:eastAsia="Times New Roman" w:hAnsi="Arial" w:cs="Arial"/>
          <w:sz w:val="24"/>
          <w:szCs w:val="24"/>
        </w:rPr>
        <w:pict>
          <v:group id="_x0000_s1030" style="width:473.65pt;height:.5pt;mso-position-horizontal-relative:char;mso-position-vertical-relative:line" coordsize="9473,10">
            <v:group id="_x0000_s1031" style="position:absolute;left:5;top:5;width:9463;height:2" coordorigin="5,5" coordsize="9463,2">
              <v:shape id="_x0000_s1032" style="position:absolute;left:5;top:5;width:9463;height:2" coordorigin="5,5" coordsize="9463,0" path="m5,5r9462,e" filled="f" strokecolor="#576774" strokeweight=".16894mm">
                <v:path arrowok="t"/>
              </v:shape>
            </v:group>
            <w10:anchorlock/>
          </v:group>
        </w:pict>
      </w:r>
    </w:p>
    <w:p w:rsidR="00703F8B" w:rsidRPr="00D52C64" w:rsidRDefault="00703F8B" w:rsidP="00D52C64">
      <w:pPr>
        <w:rPr>
          <w:rFonts w:ascii="Arial" w:eastAsia="Times New Roman" w:hAnsi="Arial" w:cs="Arial"/>
          <w:sz w:val="24"/>
          <w:szCs w:val="24"/>
        </w:rPr>
        <w:sectPr w:rsidR="00703F8B" w:rsidRPr="00D52C64">
          <w:footerReference w:type="default" r:id="rId8"/>
          <w:type w:val="continuous"/>
          <w:pgSz w:w="12240" w:h="16940"/>
          <w:pgMar w:top="220" w:right="260" w:bottom="2460" w:left="540" w:header="720" w:footer="720" w:gutter="0"/>
          <w:cols w:space="720"/>
        </w:sectPr>
      </w:pPr>
    </w:p>
    <w:p w:rsidR="00703F8B" w:rsidRPr="00D52C64" w:rsidRDefault="00703F8B" w:rsidP="00D52C64">
      <w:pPr>
        <w:spacing w:before="4"/>
        <w:rPr>
          <w:rFonts w:ascii="Arial" w:eastAsia="Times New Roman" w:hAnsi="Arial" w:cs="Arial"/>
          <w:b/>
          <w:bCs/>
          <w:sz w:val="24"/>
          <w:szCs w:val="24"/>
        </w:rPr>
      </w:pPr>
    </w:p>
    <w:p w:rsidR="00703F8B" w:rsidRPr="00D52C64" w:rsidRDefault="00606755" w:rsidP="00D52C64">
      <w:pPr>
        <w:ind w:left="776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pict>
          <v:group id="_x0000_s1028" style="position:absolute;left:0;text-align:left;margin-left:64.65pt;margin-top:-.1pt;width:473.4pt;height:.1pt;z-index:1144;mso-position-horizontal-relative:page" coordorigin="1293,-2" coordsize="9468,2">
            <v:shape id="_x0000_s1029" style="position:absolute;left:1293;top:-2;width:9468;height:2" coordorigin="1293,-2" coordsize="9468,0" path="m1293,-2r9467,e" filled="f" strokecolor="#576474" strokeweight=".16894mm">
              <v:path arrowok="t"/>
            </v:shape>
            <w10:wrap anchorx="page"/>
          </v:group>
        </w:pict>
      </w:r>
      <w:r w:rsidRPr="00D52C64">
        <w:rPr>
          <w:rFonts w:ascii="Arial" w:hAnsi="Arial" w:cs="Arial"/>
          <w:i/>
          <w:sz w:val="24"/>
          <w:szCs w:val="24"/>
        </w:rPr>
        <w:t>Kenyatta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52C64">
        <w:rPr>
          <w:rFonts w:ascii="Arial" w:hAnsi="Arial" w:cs="Arial"/>
          <w:i/>
          <w:sz w:val="24"/>
          <w:szCs w:val="24"/>
        </w:rPr>
        <w:t>Nyirenda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,</w:t>
      </w:r>
      <w:proofErr w:type="gramEnd"/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J.</w:t>
      </w:r>
    </w:p>
    <w:p w:rsidR="00703F8B" w:rsidRPr="00D52C64" w:rsidRDefault="00606755" w:rsidP="00D52C64">
      <w:pPr>
        <w:spacing w:before="23"/>
        <w:ind w:left="776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br w:type="column"/>
      </w:r>
      <w:r w:rsidRPr="00D52C64">
        <w:rPr>
          <w:rFonts w:ascii="Arial" w:hAnsi="Arial" w:cs="Arial"/>
          <w:b/>
          <w:sz w:val="24"/>
          <w:szCs w:val="24"/>
        </w:rPr>
        <w:t>ORDER</w:t>
      </w:r>
    </w:p>
    <w:p w:rsidR="00703F8B" w:rsidRPr="00D52C64" w:rsidRDefault="00703F8B" w:rsidP="00D52C64">
      <w:pPr>
        <w:rPr>
          <w:rFonts w:ascii="Arial" w:eastAsia="Times New Roman" w:hAnsi="Arial" w:cs="Arial"/>
          <w:sz w:val="24"/>
          <w:szCs w:val="24"/>
        </w:rPr>
        <w:sectPr w:rsidR="00703F8B" w:rsidRPr="00D52C64">
          <w:type w:val="continuous"/>
          <w:pgSz w:w="12240" w:h="16940"/>
          <w:pgMar w:top="220" w:right="260" w:bottom="2460" w:left="540" w:header="720" w:footer="720" w:gutter="0"/>
          <w:cols w:num="2" w:space="720" w:equalWidth="0">
            <w:col w:w="3229" w:space="975"/>
            <w:col w:w="7236"/>
          </w:cols>
        </w:sectPr>
      </w:pPr>
    </w:p>
    <w:p w:rsidR="00703F8B" w:rsidRPr="00D52C64" w:rsidRDefault="00606755" w:rsidP="00D52C6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pict>
          <v:shape id="_x0000_s1027" type="#_x0000_t75" style="position:absolute;margin-left:116.15pt;margin-top:761.3pt;width:121.9pt;height:71.05pt;z-index:1120;mso-position-horizontal-relative:page;mso-position-vertical-relative:page">
            <v:imagedata r:id="rId9" o:title=""/>
            <w10:wrap anchorx="page" anchory="page"/>
          </v:shape>
        </w:pict>
      </w:r>
    </w:p>
    <w:p w:rsidR="00703F8B" w:rsidRPr="00D52C64" w:rsidRDefault="00606755" w:rsidP="00D52C64">
      <w:pPr>
        <w:pStyle w:val="BodyText"/>
        <w:spacing w:before="65"/>
        <w:ind w:left="786" w:right="1253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This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</w:t>
      </w:r>
      <w:r w:rsidRPr="00D52C64">
        <w:rPr>
          <w:rFonts w:ascii="Arial" w:hAnsi="Arial" w:cs="Arial"/>
          <w:sz w:val="24"/>
          <w:szCs w:val="24"/>
        </w:rPr>
        <w:t>p</w:t>
      </w:r>
      <w:r w:rsidRPr="00D52C64">
        <w:rPr>
          <w:rFonts w:ascii="Arial" w:hAnsi="Arial" w:cs="Arial"/>
          <w:sz w:val="24"/>
          <w:szCs w:val="24"/>
        </w:rPr>
        <w:t>l</w:t>
      </w:r>
      <w:r w:rsidRPr="00D52C64">
        <w:rPr>
          <w:rFonts w:ascii="Arial" w:hAnsi="Arial" w:cs="Arial"/>
          <w:sz w:val="24"/>
          <w:szCs w:val="24"/>
        </w:rPr>
        <w:t>ica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Defendant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[Hereinafter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referred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"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Debtor"]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</w:t>
      </w:r>
      <w:r w:rsidRPr="00D52C64">
        <w:rPr>
          <w:rFonts w:ascii="Arial" w:hAnsi="Arial" w:cs="Arial"/>
          <w:sz w:val="24"/>
          <w:szCs w:val="24"/>
        </w:rPr>
        <w:t>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application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supported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</w:t>
      </w:r>
      <w:r w:rsidRPr="00D52C64">
        <w:rPr>
          <w:rFonts w:ascii="Arial" w:hAnsi="Arial" w:cs="Arial"/>
          <w:sz w:val="24"/>
          <w:szCs w:val="24"/>
        </w:rPr>
        <w:t>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affidavit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sworn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</w:t>
      </w:r>
      <w:r w:rsidRPr="00D52C64">
        <w:rPr>
          <w:rFonts w:ascii="Arial" w:hAnsi="Arial" w:cs="Arial"/>
          <w:sz w:val="24"/>
          <w:szCs w:val="24"/>
        </w:rPr>
        <w:t>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Finance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Manager,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Mr.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Go</w:t>
      </w:r>
      <w:r w:rsidRPr="00D52C64">
        <w:rPr>
          <w:rFonts w:ascii="Arial" w:hAnsi="Arial" w:cs="Arial"/>
          <w:sz w:val="24"/>
          <w:szCs w:val="24"/>
        </w:rPr>
        <w:t>spel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sz w:val="24"/>
          <w:szCs w:val="24"/>
        </w:rPr>
        <w:t>Mavutula</w:t>
      </w:r>
      <w:proofErr w:type="spell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[Hereinafter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referr</w:t>
      </w:r>
      <w:r w:rsidRPr="00D52C64">
        <w:rPr>
          <w:rFonts w:ascii="Arial" w:hAnsi="Arial" w:cs="Arial"/>
          <w:sz w:val="24"/>
          <w:szCs w:val="24"/>
        </w:rPr>
        <w:t>e</w:t>
      </w:r>
      <w:r w:rsidRPr="00D52C64">
        <w:rPr>
          <w:rFonts w:ascii="Arial" w:hAnsi="Arial" w:cs="Arial"/>
          <w:sz w:val="24"/>
          <w:szCs w:val="24"/>
        </w:rPr>
        <w:t>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"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Affidavit</w:t>
      </w:r>
      <w:r w:rsidRPr="00D52C64">
        <w:rPr>
          <w:rFonts w:ascii="Arial" w:hAnsi="Arial" w:cs="Arial"/>
          <w:sz w:val="24"/>
          <w:szCs w:val="24"/>
        </w:rPr>
        <w:t>"</w:t>
      </w:r>
      <w:r w:rsidRPr="00D52C64">
        <w:rPr>
          <w:rFonts w:ascii="Arial" w:hAnsi="Arial" w:cs="Arial"/>
          <w:sz w:val="24"/>
          <w:szCs w:val="24"/>
        </w:rPr>
        <w:t>].</w:t>
      </w:r>
    </w:p>
    <w:p w:rsidR="00703F8B" w:rsidRPr="00D52C64" w:rsidRDefault="00703F8B" w:rsidP="00D52C64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left="791" w:right="1230" w:firstLine="4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Plaintiff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[</w:t>
      </w:r>
      <w:r w:rsidRPr="00D52C64">
        <w:rPr>
          <w:rFonts w:ascii="Arial" w:hAnsi="Arial" w:cs="Arial"/>
          <w:sz w:val="24"/>
          <w:szCs w:val="24"/>
        </w:rPr>
        <w:t>Her</w:t>
      </w:r>
      <w:r w:rsidRPr="00D52C64">
        <w:rPr>
          <w:rFonts w:ascii="Arial" w:hAnsi="Arial" w:cs="Arial"/>
          <w:sz w:val="24"/>
          <w:szCs w:val="24"/>
        </w:rPr>
        <w:t>e</w:t>
      </w:r>
      <w:r w:rsidRPr="00D52C64">
        <w:rPr>
          <w:rFonts w:ascii="Arial" w:hAnsi="Arial" w:cs="Arial"/>
          <w:sz w:val="24"/>
          <w:szCs w:val="24"/>
        </w:rPr>
        <w:t>inafter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referred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"Judgement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</w:t>
      </w:r>
      <w:r w:rsidRPr="00D52C64">
        <w:rPr>
          <w:rFonts w:ascii="Arial" w:hAnsi="Arial" w:cs="Arial"/>
          <w:sz w:val="24"/>
          <w:szCs w:val="24"/>
        </w:rPr>
        <w:t>r</w:t>
      </w:r>
      <w:r w:rsidRPr="00D52C64">
        <w:rPr>
          <w:rFonts w:ascii="Arial" w:hAnsi="Arial" w:cs="Arial"/>
          <w:sz w:val="24"/>
          <w:szCs w:val="24"/>
        </w:rPr>
        <w:t>"</w:t>
      </w:r>
      <w:r w:rsidRPr="00D52C64">
        <w:rPr>
          <w:rFonts w:ascii="Arial" w:hAnsi="Arial" w:cs="Arial"/>
          <w:sz w:val="24"/>
          <w:szCs w:val="24"/>
        </w:rPr>
        <w:t>]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commenced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14th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</w:t>
      </w:r>
      <w:r w:rsidRPr="00D52C64">
        <w:rPr>
          <w:rFonts w:ascii="Arial" w:hAnsi="Arial" w:cs="Arial"/>
          <w:sz w:val="24"/>
          <w:szCs w:val="24"/>
        </w:rPr>
        <w:t>e</w:t>
      </w:r>
      <w:r w:rsidRPr="00D52C64">
        <w:rPr>
          <w:rFonts w:ascii="Arial" w:hAnsi="Arial" w:cs="Arial"/>
          <w:sz w:val="24"/>
          <w:szCs w:val="24"/>
        </w:rPr>
        <w:t>c</w:t>
      </w:r>
      <w:r w:rsidRPr="00D52C64">
        <w:rPr>
          <w:rFonts w:ascii="Arial" w:hAnsi="Arial" w:cs="Arial"/>
          <w:sz w:val="24"/>
          <w:szCs w:val="24"/>
        </w:rPr>
        <w:t>ember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2012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claiming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sums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US$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124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>6</w:t>
      </w:r>
      <w:r w:rsidRPr="00D52C64">
        <w:rPr>
          <w:rFonts w:ascii="Arial" w:hAnsi="Arial" w:cs="Arial"/>
          <w:sz w:val="24"/>
          <w:szCs w:val="24"/>
        </w:rPr>
        <w:t>7</w:t>
      </w:r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>18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(being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42,527,259.15)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</w:t>
      </w:r>
      <w:r w:rsidRPr="00D52C64">
        <w:rPr>
          <w:rFonts w:ascii="Arial" w:hAnsi="Arial" w:cs="Arial"/>
          <w:sz w:val="24"/>
          <w:szCs w:val="24"/>
        </w:rPr>
        <w:t>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Machine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Sales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Account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10,577,403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</w:t>
      </w:r>
      <w:r w:rsidRPr="00D52C64">
        <w:rPr>
          <w:rFonts w:ascii="Arial" w:hAnsi="Arial" w:cs="Arial"/>
          <w:sz w:val="24"/>
          <w:szCs w:val="24"/>
        </w:rPr>
        <w:t>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Services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Account,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balance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remained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due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2C64">
        <w:rPr>
          <w:rFonts w:ascii="Arial" w:hAnsi="Arial" w:cs="Arial"/>
          <w:sz w:val="24"/>
          <w:szCs w:val="24"/>
        </w:rPr>
        <w:t>payable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.</w:t>
      </w:r>
      <w:proofErr w:type="gram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filed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its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sz w:val="24"/>
          <w:szCs w:val="24"/>
        </w:rPr>
        <w:t>d</w:t>
      </w:r>
      <w:r w:rsidRPr="00D52C64">
        <w:rPr>
          <w:rFonts w:ascii="Arial" w:hAnsi="Arial" w:cs="Arial"/>
          <w:sz w:val="24"/>
          <w:szCs w:val="24"/>
        </w:rPr>
        <w:t>e</w:t>
      </w:r>
      <w:r w:rsidRPr="00D52C64">
        <w:rPr>
          <w:rFonts w:ascii="Arial" w:hAnsi="Arial" w:cs="Arial"/>
          <w:sz w:val="24"/>
          <w:szCs w:val="24"/>
        </w:rPr>
        <w:t>fe</w:t>
      </w:r>
      <w:r w:rsidRPr="00D52C64">
        <w:rPr>
          <w:rFonts w:ascii="Arial" w:hAnsi="Arial" w:cs="Arial"/>
          <w:sz w:val="24"/>
          <w:szCs w:val="24"/>
        </w:rPr>
        <w:t>nce</w:t>
      </w:r>
      <w:proofErr w:type="spell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27th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August,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2013.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</w:t>
      </w:r>
      <w:r w:rsidRPr="00D52C64">
        <w:rPr>
          <w:rFonts w:ascii="Arial" w:hAnsi="Arial" w:cs="Arial"/>
          <w:sz w:val="24"/>
          <w:szCs w:val="24"/>
        </w:rPr>
        <w:t>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paid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amount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rem</w:t>
      </w:r>
      <w:r w:rsidRPr="00D52C64">
        <w:rPr>
          <w:rFonts w:ascii="Arial" w:hAnsi="Arial" w:cs="Arial"/>
          <w:sz w:val="24"/>
          <w:szCs w:val="24"/>
        </w:rPr>
        <w:t>ained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with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balance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K16</w:t>
      </w:r>
      <w:proofErr w:type="gramStart"/>
      <w:r w:rsidRPr="00D52C64">
        <w:rPr>
          <w:rFonts w:ascii="Arial" w:hAnsi="Arial" w:cs="Arial"/>
          <w:sz w:val="24"/>
          <w:szCs w:val="24"/>
        </w:rPr>
        <w:t>,909,952</w:t>
      </w:r>
      <w:proofErr w:type="gramEnd"/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92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Machine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Sales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Account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K6</w:t>
      </w:r>
      <w:proofErr w:type="gramStart"/>
      <w:r w:rsidRPr="00D52C64">
        <w:rPr>
          <w:rFonts w:ascii="Arial" w:hAnsi="Arial" w:cs="Arial"/>
          <w:sz w:val="24"/>
          <w:szCs w:val="24"/>
        </w:rPr>
        <w:t>,2</w:t>
      </w:r>
      <w:r w:rsidRPr="00D52C64">
        <w:rPr>
          <w:rFonts w:ascii="Arial" w:hAnsi="Arial" w:cs="Arial"/>
          <w:sz w:val="24"/>
          <w:szCs w:val="24"/>
        </w:rPr>
        <w:t>05,236.81</w:t>
      </w:r>
      <w:proofErr w:type="gram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balance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Services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Acco</w:t>
      </w:r>
      <w:r w:rsidRPr="00D52C64">
        <w:rPr>
          <w:rFonts w:ascii="Arial" w:hAnsi="Arial" w:cs="Arial"/>
          <w:sz w:val="24"/>
          <w:szCs w:val="24"/>
        </w:rPr>
        <w:t>unt,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making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total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sum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K23,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>5,189.73.</w:t>
      </w:r>
    </w:p>
    <w:p w:rsidR="00703F8B" w:rsidRPr="00D52C64" w:rsidRDefault="00703F8B" w:rsidP="00D52C64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left="805" w:right="1233" w:hanging="5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matter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fo</w:t>
      </w:r>
      <w:r w:rsidRPr="00D52C64">
        <w:rPr>
          <w:rFonts w:ascii="Arial" w:hAnsi="Arial" w:cs="Arial"/>
          <w:sz w:val="24"/>
          <w:szCs w:val="24"/>
        </w:rPr>
        <w:t>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mediation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mediation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agreement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dated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17</w:t>
      </w:r>
      <w:r w:rsidRPr="00D52C64">
        <w:rPr>
          <w:rFonts w:ascii="Arial" w:hAnsi="Arial" w:cs="Arial"/>
          <w:sz w:val="24"/>
          <w:szCs w:val="24"/>
        </w:rPr>
        <w:t>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June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2014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executed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whereby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undertook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</w:t>
      </w:r>
      <w:r w:rsidRPr="00D52C64">
        <w:rPr>
          <w:rFonts w:ascii="Arial" w:hAnsi="Arial" w:cs="Arial"/>
          <w:sz w:val="24"/>
          <w:szCs w:val="24"/>
        </w:rPr>
        <w:t>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sum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amounting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US$97,125.00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ten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>ments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were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begin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from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</w:t>
      </w:r>
      <w:r w:rsidRPr="00D52C64">
        <w:rPr>
          <w:rFonts w:ascii="Arial" w:hAnsi="Arial" w:cs="Arial"/>
          <w:sz w:val="24"/>
          <w:szCs w:val="24"/>
        </w:rPr>
        <w:t>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2014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end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February 2015.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October</w:t>
      </w:r>
    </w:p>
    <w:p w:rsidR="00703F8B" w:rsidRPr="00D52C64" w:rsidRDefault="00703F8B" w:rsidP="00D52C64">
      <w:pPr>
        <w:jc w:val="both"/>
        <w:rPr>
          <w:rFonts w:ascii="Arial" w:hAnsi="Arial" w:cs="Arial"/>
          <w:sz w:val="24"/>
          <w:szCs w:val="24"/>
        </w:rPr>
        <w:sectPr w:rsidR="00703F8B" w:rsidRPr="00D52C64">
          <w:type w:val="continuous"/>
          <w:pgSz w:w="12240" w:h="16940"/>
          <w:pgMar w:top="220" w:right="260" w:bottom="2460" w:left="540" w:header="720" w:footer="720" w:gutter="0"/>
          <w:cols w:space="720"/>
        </w:sectPr>
      </w:pPr>
    </w:p>
    <w:p w:rsidR="00703F8B" w:rsidRPr="00D52C64" w:rsidRDefault="00703F8B" w:rsidP="00D52C64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spacing w:before="65"/>
        <w:ind w:right="146" w:firstLine="4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2015,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had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managed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leaving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balance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US$34,216.59.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moved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enforce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mediation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agreement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but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obtained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order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dated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February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2016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staying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execution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pending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application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instalments.</w:t>
      </w:r>
    </w:p>
    <w:p w:rsidR="00703F8B" w:rsidRPr="00D52C64" w:rsidRDefault="00703F8B" w:rsidP="00D52C64">
      <w:pPr>
        <w:spacing w:before="7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right="149" w:firstLine="9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paragraphs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7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8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Affidavit,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provides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reasons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failure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agreed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mediation:</w:t>
      </w:r>
    </w:p>
    <w:p w:rsidR="00703F8B" w:rsidRPr="00D52C64" w:rsidRDefault="00703F8B" w:rsidP="00D52C64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ind w:left="1560" w:right="124" w:hanging="679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"7.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  <w:u w:val="thick" w:color="000000"/>
        </w:rPr>
        <w:t>THAT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due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unforeseen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circumstances,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depreciation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Kwacha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and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harsh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environment,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defendant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was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unable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pay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said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amounts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time.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However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even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though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defendant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i/>
          <w:sz w:val="24"/>
          <w:szCs w:val="24"/>
        </w:rPr>
        <w:t>i</w:t>
      </w:r>
      <w:r w:rsidRPr="00D52C64">
        <w:rPr>
          <w:rFonts w:ascii="Arial" w:hAnsi="Arial" w:cs="Arial"/>
          <w:i/>
          <w:sz w:val="24"/>
          <w:szCs w:val="24"/>
        </w:rPr>
        <w:t>s</w:t>
      </w:r>
      <w:r w:rsidRPr="00D52C64">
        <w:rPr>
          <w:rFonts w:ascii="Arial" w:hAnsi="Arial" w:cs="Arial"/>
          <w:i/>
          <w:sz w:val="24"/>
          <w:szCs w:val="24"/>
        </w:rPr>
        <w:t>facing</w:t>
      </w:r>
      <w:proofErr w:type="spellEnd"/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some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difficult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challenges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and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not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able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pay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plaintiff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debt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full,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still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willing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pay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debt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by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installments.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 hereby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exhibit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copy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defendant's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Bank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statement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Account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="00D52C64">
        <w:rPr>
          <w:rFonts w:ascii="Arial" w:hAnsi="Arial" w:cs="Arial"/>
          <w:i/>
          <w:sz w:val="24"/>
          <w:szCs w:val="24"/>
        </w:rPr>
        <w:t>1</w:t>
      </w:r>
      <w:r w:rsidR="00D52C64" w:rsidRPr="00D52C64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January,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2016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marked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  <w:u w:val="single"/>
        </w:rPr>
        <w:t>"GM2"</w:t>
      </w:r>
      <w:r w:rsidRPr="00D52C64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703F8B" w:rsidRPr="00D52C64" w:rsidRDefault="00703F8B" w:rsidP="00D52C64">
      <w:pPr>
        <w:spacing w:before="1"/>
        <w:rPr>
          <w:rFonts w:ascii="Arial" w:eastAsia="Times New Roman" w:hAnsi="Arial" w:cs="Arial"/>
          <w:i/>
          <w:sz w:val="24"/>
          <w:szCs w:val="24"/>
        </w:rPr>
      </w:pPr>
    </w:p>
    <w:p w:rsidR="00703F8B" w:rsidRPr="00D52C64" w:rsidRDefault="00606755" w:rsidP="00D52C64">
      <w:pPr>
        <w:ind w:left="1565" w:right="118" w:hanging="593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i/>
          <w:sz w:val="24"/>
          <w:szCs w:val="24"/>
        </w:rPr>
        <w:t>8.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  <w:u w:val="thick" w:color="000000"/>
        </w:rPr>
        <w:t>THA</w:t>
      </w:r>
      <w:r w:rsidRPr="00D52C64">
        <w:rPr>
          <w:rFonts w:ascii="Arial" w:hAnsi="Arial" w:cs="Arial"/>
          <w:b/>
          <w:i/>
          <w:sz w:val="24"/>
          <w:szCs w:val="24"/>
          <w:u w:val="thick" w:color="000000"/>
        </w:rPr>
        <w:t>T</w:t>
      </w:r>
      <w:r w:rsidR="00D52C64"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further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>o</w:t>
      </w:r>
      <w:r w:rsid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paragraph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7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above</w:t>
      </w:r>
      <w:r w:rsidRPr="00D52C64">
        <w:rPr>
          <w:rFonts w:ascii="Arial" w:hAnsi="Arial" w:cs="Arial"/>
          <w:i/>
          <w:sz w:val="24"/>
          <w:szCs w:val="24"/>
        </w:rPr>
        <w:t>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defendant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owed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money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by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number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debtors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including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Malawi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Government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sums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</w:rPr>
        <w:t>MK645.</w:t>
      </w:r>
      <w:r w:rsidRPr="00D52C64">
        <w:rPr>
          <w:rFonts w:ascii="Arial" w:hAnsi="Arial" w:cs="Arial"/>
          <w:b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</w:rPr>
        <w:t>7</w:t>
      </w:r>
      <w:r w:rsidRPr="00D52C64">
        <w:rPr>
          <w:rFonts w:ascii="Arial" w:hAnsi="Arial" w:cs="Arial"/>
          <w:b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</w:rPr>
        <w:t>Million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52C64">
        <w:rPr>
          <w:rFonts w:ascii="Arial" w:hAnsi="Arial" w:cs="Arial"/>
          <w:i/>
          <w:sz w:val="24"/>
          <w:szCs w:val="24"/>
        </w:rPr>
        <w:t>of</w:t>
      </w:r>
      <w:proofErr w:type="gramEnd"/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which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its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liabilities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are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</w:rPr>
        <w:t>MK</w:t>
      </w:r>
      <w:r w:rsidRPr="00D52C64">
        <w:rPr>
          <w:rFonts w:ascii="Arial" w:hAnsi="Arial" w:cs="Arial"/>
          <w:b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</w:rPr>
        <w:t>432.8</w:t>
      </w:r>
      <w:r w:rsidRPr="00D52C64">
        <w:rPr>
          <w:rFonts w:ascii="Arial" w:hAnsi="Arial" w:cs="Arial"/>
          <w:b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</w:rPr>
        <w:t>Million</w:t>
      </w:r>
      <w:r w:rsidRPr="00D52C64">
        <w:rPr>
          <w:rFonts w:ascii="Arial" w:hAnsi="Arial" w:cs="Arial"/>
          <w:i/>
          <w:sz w:val="24"/>
          <w:szCs w:val="24"/>
        </w:rPr>
        <w:t>.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hereby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produce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and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exhibit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hereto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copies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Debtors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Summary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February,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2016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marked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i/>
          <w:sz w:val="24"/>
          <w:szCs w:val="24"/>
          <w:u w:val="single"/>
        </w:rPr>
        <w:t>"</w:t>
      </w:r>
      <w:r w:rsidRPr="00D52C64">
        <w:rPr>
          <w:rFonts w:ascii="Arial" w:hAnsi="Arial" w:cs="Arial"/>
          <w:b/>
          <w:i/>
          <w:sz w:val="24"/>
          <w:szCs w:val="24"/>
          <w:u w:val="single"/>
        </w:rPr>
        <w:t>GM3</w:t>
      </w:r>
      <w:r w:rsidRPr="00D52C64">
        <w:rPr>
          <w:rFonts w:ascii="Arial" w:hAnsi="Arial" w:cs="Arial"/>
          <w:b/>
          <w:sz w:val="24"/>
          <w:szCs w:val="24"/>
          <w:u w:val="single"/>
        </w:rPr>
        <w:t>"</w:t>
      </w:r>
      <w:r w:rsidRPr="00D52C64">
        <w:rPr>
          <w:rFonts w:ascii="Arial" w:hAnsi="Arial" w:cs="Arial"/>
          <w:b/>
          <w:sz w:val="24"/>
          <w:szCs w:val="24"/>
          <w:u w:val="single"/>
        </w:rPr>
        <w:t>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"</w:t>
      </w:r>
    </w:p>
    <w:p w:rsidR="00703F8B" w:rsidRPr="00D52C64" w:rsidRDefault="00703F8B" w:rsidP="00D52C64">
      <w:pPr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spacing w:before="197"/>
        <w:ind w:right="122" w:firstLine="23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 xml:space="preserve">It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proposed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should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allow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settle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within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12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months,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namely,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="00D52C64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>,000,000.00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="00D52C64">
        <w:rPr>
          <w:rFonts w:ascii="Arial" w:hAnsi="Arial" w:cs="Arial"/>
          <w:sz w:val="24"/>
          <w:szCs w:val="24"/>
        </w:rPr>
        <w:t>1st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K3</w:t>
      </w:r>
      <w:proofErr w:type="gramStart"/>
      <w:r w:rsidRPr="00D52C64">
        <w:rPr>
          <w:rFonts w:ascii="Arial" w:hAnsi="Arial" w:cs="Arial"/>
          <w:sz w:val="24"/>
          <w:szCs w:val="24"/>
        </w:rPr>
        <w:t>,200,000.00</w:t>
      </w:r>
      <w:proofErr w:type="gram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K2,500,000.00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3rd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4th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5</w:t>
      </w:r>
      <w:r w:rsidRPr="00D52C64">
        <w:rPr>
          <w:rFonts w:ascii="Arial" w:hAnsi="Arial" w:cs="Arial"/>
          <w:sz w:val="24"/>
          <w:szCs w:val="24"/>
          <w:vertAlign w:val="superscript"/>
        </w:rPr>
        <w:t>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, </w:t>
      </w:r>
      <w:r w:rsidRPr="00D52C64">
        <w:rPr>
          <w:rFonts w:ascii="Arial" w:hAnsi="Arial" w:cs="Arial"/>
          <w:sz w:val="24"/>
          <w:szCs w:val="24"/>
        </w:rPr>
        <w:t>6th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, </w:t>
      </w:r>
      <w:r w:rsidRPr="00D52C64">
        <w:rPr>
          <w:rFonts w:ascii="Arial" w:hAnsi="Arial" w:cs="Arial"/>
          <w:sz w:val="24"/>
          <w:szCs w:val="24"/>
        </w:rPr>
        <w:t>7th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>, 8</w:t>
      </w:r>
      <w:r w:rsidRPr="00D52C64">
        <w:rPr>
          <w:rFonts w:ascii="Arial" w:hAnsi="Arial" w:cs="Arial"/>
          <w:sz w:val="24"/>
          <w:szCs w:val="24"/>
        </w:rPr>
        <w:t>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, </w:t>
      </w:r>
      <w:r w:rsidRPr="00D52C64">
        <w:rPr>
          <w:rFonts w:ascii="Arial" w:hAnsi="Arial" w:cs="Arial"/>
          <w:sz w:val="24"/>
          <w:szCs w:val="24"/>
        </w:rPr>
        <w:t>9th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, </w:t>
      </w:r>
      <w:r w:rsidRPr="00D52C64">
        <w:rPr>
          <w:rFonts w:ascii="Arial" w:hAnsi="Arial" w:cs="Arial"/>
          <w:sz w:val="24"/>
          <w:szCs w:val="24"/>
        </w:rPr>
        <w:t>1</w:t>
      </w:r>
      <w:r w:rsidR="00D52C64">
        <w:rPr>
          <w:rFonts w:ascii="Arial" w:hAnsi="Arial" w:cs="Arial"/>
          <w:sz w:val="24"/>
          <w:szCs w:val="24"/>
        </w:rPr>
        <w:t>0</w:t>
      </w:r>
      <w:r w:rsidRPr="00D52C64">
        <w:rPr>
          <w:rFonts w:ascii="Arial" w:hAnsi="Arial" w:cs="Arial"/>
          <w:sz w:val="24"/>
          <w:szCs w:val="24"/>
        </w:rPr>
        <w:t>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11th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respectively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K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="00D52C64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>,522,400.00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12th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month.</w:t>
      </w:r>
    </w:p>
    <w:p w:rsidR="00703F8B" w:rsidRPr="00D52C64" w:rsidRDefault="00703F8B" w:rsidP="00D52C64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left="151" w:right="110" w:hanging="5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opposed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application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it,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accordingly,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filed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affidavit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opposition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sworn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Mr.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Peter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sz w:val="24"/>
          <w:szCs w:val="24"/>
        </w:rPr>
        <w:t>Chinangwa</w:t>
      </w:r>
      <w:proofErr w:type="spell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[Hereinafter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referred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"Judgement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Affidavit"].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opposition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mainly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based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following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grounds:</w:t>
      </w:r>
    </w:p>
    <w:p w:rsidR="00703F8B" w:rsidRPr="00D52C64" w:rsidRDefault="00703F8B" w:rsidP="00D52C64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D52C64" w:rsidP="00D52C64">
      <w:pPr>
        <w:pStyle w:val="BodyText"/>
        <w:tabs>
          <w:tab w:val="left" w:pos="1585"/>
        </w:tabs>
        <w:ind w:left="1593" w:right="98" w:hanging="716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(a)</w:t>
      </w:r>
      <w:r w:rsidRPr="00D52C64">
        <w:rPr>
          <w:rFonts w:ascii="Arial" w:hAnsi="Arial" w:cs="Arial"/>
          <w:sz w:val="24"/>
          <w:szCs w:val="24"/>
        </w:rPr>
        <w:tab/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Judgement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Debtor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has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not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disclosed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what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unforeseen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circumstances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are,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how</w:t>
      </w:r>
      <w:r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depreciation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kwacha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has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affected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its income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and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what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harsh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economic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environment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and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how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all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these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alleged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factors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have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affected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payment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sums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owing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to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</w:t>
      </w:r>
      <w:r w:rsidR="00606755" w:rsidRPr="00D52C64">
        <w:rPr>
          <w:rFonts w:ascii="Arial" w:hAnsi="Arial" w:cs="Arial"/>
          <w:sz w:val="24"/>
          <w:szCs w:val="24"/>
        </w:rPr>
        <w:t>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Judgement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Creditor;</w:t>
      </w:r>
    </w:p>
    <w:p w:rsidR="00703F8B" w:rsidRPr="00D52C64" w:rsidRDefault="00703F8B" w:rsidP="00D52C64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D52C64" w:rsidP="00D52C64">
      <w:pPr>
        <w:pStyle w:val="BodyText"/>
        <w:tabs>
          <w:tab w:val="left" w:pos="1594"/>
        </w:tabs>
        <w:ind w:left="1593" w:right="103" w:hanging="707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(b)</w:t>
      </w:r>
      <w:r w:rsidRPr="00D52C64">
        <w:rPr>
          <w:rFonts w:ascii="Arial" w:hAnsi="Arial" w:cs="Arial"/>
          <w:sz w:val="24"/>
          <w:szCs w:val="24"/>
        </w:rPr>
        <w:tab/>
      </w:r>
      <w:proofErr w:type="gramStart"/>
      <w:r w:rsidR="00606755" w:rsidRPr="00D52C64">
        <w:rPr>
          <w:rFonts w:ascii="Arial" w:hAnsi="Arial" w:cs="Arial"/>
          <w:sz w:val="24"/>
          <w:szCs w:val="24"/>
        </w:rPr>
        <w:t>the</w:t>
      </w:r>
      <w:proofErr w:type="gramEnd"/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Judgement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Debtor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has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not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disclosed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source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his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income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from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date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order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payment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instalments,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granted;</w:t>
      </w:r>
    </w:p>
    <w:p w:rsidR="00703F8B" w:rsidRPr="00D52C64" w:rsidRDefault="00703F8B" w:rsidP="00D52C64">
      <w:pPr>
        <w:jc w:val="both"/>
        <w:rPr>
          <w:rFonts w:ascii="Arial" w:hAnsi="Arial" w:cs="Arial"/>
          <w:sz w:val="24"/>
          <w:szCs w:val="24"/>
        </w:rPr>
        <w:sectPr w:rsidR="00703F8B" w:rsidRPr="00D52C64">
          <w:headerReference w:type="default" r:id="rId10"/>
          <w:footerReference w:type="default" r:id="rId11"/>
          <w:pgSz w:w="12240" w:h="17000"/>
          <w:pgMar w:top="1120" w:right="1400" w:bottom="2460" w:left="1200" w:header="899" w:footer="2262" w:gutter="0"/>
          <w:cols w:space="720"/>
        </w:sectPr>
      </w:pPr>
    </w:p>
    <w:p w:rsidR="00703F8B" w:rsidRPr="00D52C64" w:rsidRDefault="00703F8B" w:rsidP="00D52C64">
      <w:pPr>
        <w:spacing w:before="11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D52C64" w:rsidP="00D52C64">
      <w:pPr>
        <w:pStyle w:val="BodyText"/>
        <w:tabs>
          <w:tab w:val="left" w:pos="1574"/>
        </w:tabs>
        <w:spacing w:before="65"/>
        <w:ind w:left="1569" w:right="142" w:hanging="712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(c)</w:t>
      </w:r>
      <w:r w:rsidRPr="00D52C64">
        <w:rPr>
          <w:rFonts w:ascii="Arial" w:hAnsi="Arial" w:cs="Arial"/>
          <w:sz w:val="24"/>
          <w:szCs w:val="24"/>
        </w:rPr>
        <w:tab/>
      </w:r>
      <w:proofErr w:type="gramStart"/>
      <w:r w:rsidR="00606755" w:rsidRPr="00D52C64">
        <w:rPr>
          <w:rFonts w:ascii="Arial" w:hAnsi="Arial" w:cs="Arial"/>
          <w:sz w:val="24"/>
          <w:szCs w:val="24"/>
        </w:rPr>
        <w:t>although</w:t>
      </w:r>
      <w:proofErr w:type="gramEnd"/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Judgement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Debtor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has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exhibited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statement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account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holds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with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Malawi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Savings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Bank,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does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not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say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whether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has other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accounts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with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other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banks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Malawi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and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abroad;</w:t>
      </w:r>
    </w:p>
    <w:p w:rsidR="00703F8B" w:rsidRPr="00D52C64" w:rsidRDefault="00703F8B" w:rsidP="00D52C64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D52C64" w:rsidP="00D52C64">
      <w:pPr>
        <w:pStyle w:val="BodyText"/>
        <w:tabs>
          <w:tab w:val="left" w:pos="1569"/>
        </w:tabs>
        <w:ind w:left="1578" w:right="132" w:hanging="721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(d)</w:t>
      </w:r>
      <w:r w:rsidRPr="00D52C64">
        <w:rPr>
          <w:rFonts w:ascii="Arial" w:hAnsi="Arial" w:cs="Arial"/>
          <w:sz w:val="24"/>
          <w:szCs w:val="24"/>
        </w:rPr>
        <w:tab/>
      </w:r>
      <w:proofErr w:type="gramStart"/>
      <w:r w:rsidR="00606755" w:rsidRPr="00D52C64">
        <w:rPr>
          <w:rFonts w:ascii="Arial" w:hAnsi="Arial" w:cs="Arial"/>
          <w:sz w:val="24"/>
          <w:szCs w:val="24"/>
        </w:rPr>
        <w:t>the</w:t>
      </w:r>
      <w:proofErr w:type="gramEnd"/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Judgement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Debtor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does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not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disclose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whether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income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flow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appearing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statement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subsistent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would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continue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for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rest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period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praying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for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present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application;</w:t>
      </w:r>
    </w:p>
    <w:p w:rsidR="00703F8B" w:rsidRPr="00D52C64" w:rsidRDefault="00703F8B" w:rsidP="00D52C64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D52C64" w:rsidP="00D52C64">
      <w:pPr>
        <w:pStyle w:val="BodyText"/>
        <w:tabs>
          <w:tab w:val="left" w:pos="1569"/>
        </w:tabs>
        <w:ind w:left="1573" w:right="125" w:hanging="711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(e)</w:t>
      </w:r>
      <w:r w:rsidRPr="00D52C64">
        <w:rPr>
          <w:rFonts w:ascii="Arial" w:hAnsi="Arial" w:cs="Arial"/>
          <w:sz w:val="24"/>
          <w:szCs w:val="24"/>
        </w:rPr>
        <w:tab/>
      </w:r>
      <w:proofErr w:type="gramStart"/>
      <w:r w:rsidR="00606755" w:rsidRPr="00D52C64">
        <w:rPr>
          <w:rFonts w:ascii="Arial" w:hAnsi="Arial" w:cs="Arial"/>
          <w:sz w:val="24"/>
          <w:szCs w:val="24"/>
        </w:rPr>
        <w:t>the</w:t>
      </w:r>
      <w:proofErr w:type="gramEnd"/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Debtors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Summary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not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sufficient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disclosure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existence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of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debts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therein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referred: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there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was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more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required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to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be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exhibited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than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mere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summary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prepared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by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the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755" w:rsidRPr="00D52C64">
        <w:rPr>
          <w:rFonts w:ascii="Arial" w:hAnsi="Arial" w:cs="Arial"/>
          <w:sz w:val="24"/>
          <w:szCs w:val="24"/>
        </w:rPr>
        <w:t>the</w:t>
      </w:r>
      <w:proofErr w:type="spellEnd"/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Judgement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Debtor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itself;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and</w:t>
      </w:r>
    </w:p>
    <w:p w:rsidR="00703F8B" w:rsidRPr="00D52C64" w:rsidRDefault="00703F8B" w:rsidP="00D52C64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left="1583" w:right="124" w:hanging="717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(f)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2C64">
        <w:rPr>
          <w:rFonts w:ascii="Arial" w:hAnsi="Arial" w:cs="Arial"/>
          <w:sz w:val="24"/>
          <w:szCs w:val="24"/>
        </w:rPr>
        <w:t>the</w:t>
      </w:r>
      <w:proofErr w:type="gram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present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application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preceded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similar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arrangement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made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during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mediation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session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same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defaulted.</w:t>
      </w:r>
    </w:p>
    <w:p w:rsidR="00703F8B" w:rsidRPr="00D52C64" w:rsidRDefault="00703F8B" w:rsidP="00D52C64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ind w:left="150" w:right="115" w:hanging="5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legal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principles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which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guide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when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considering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application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very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clear: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B.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P.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Malawi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Limited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v.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Riaz</w:t>
      </w:r>
      <w:proofErr w:type="spellEnd"/>
      <w:r w:rsidRPr="00D52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Muhamed</w:t>
      </w:r>
      <w:proofErr w:type="spellEnd"/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t/a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Ninkawa</w:t>
      </w:r>
      <w:proofErr w:type="spellEnd"/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Bulk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Logistics,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Commercial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Cause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Number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160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of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2010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(unreported)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Leasing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and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Finance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Co.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v.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Maltraco</w:t>
      </w:r>
      <w:proofErr w:type="spellEnd"/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Ltd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[1997]2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MLR250.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 such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application,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called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upon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balance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interest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unfettered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 xml:space="preserve">right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recover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against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genu</w:t>
      </w:r>
      <w:r w:rsidRPr="00D52C64">
        <w:rPr>
          <w:rFonts w:ascii="Arial" w:hAnsi="Arial" w:cs="Arial"/>
          <w:sz w:val="24"/>
          <w:szCs w:val="24"/>
        </w:rPr>
        <w:t>i</w:t>
      </w:r>
      <w:r w:rsidRPr="00D52C64">
        <w:rPr>
          <w:rFonts w:ascii="Arial" w:hAnsi="Arial" w:cs="Arial"/>
          <w:sz w:val="24"/>
          <w:szCs w:val="24"/>
        </w:rPr>
        <w:t>ne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failure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inability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settle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required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come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with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clean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hands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disclosing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all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material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facts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pertaining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means.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full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frank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disclosure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such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facts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meant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enable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assess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indeed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genuine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failure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inability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once.</w:t>
      </w:r>
    </w:p>
    <w:p w:rsidR="00703F8B" w:rsidRPr="00D52C64" w:rsidRDefault="00703F8B" w:rsidP="00D52C64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982D33">
      <w:pPr>
        <w:pStyle w:val="BodyText"/>
        <w:ind w:left="164" w:right="106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other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hand,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obligation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assist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verifying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whether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not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whatever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been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disclosed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full,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frank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honest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representation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means: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see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Mzunga</w:t>
      </w:r>
      <w:proofErr w:type="spellEnd"/>
      <w:r w:rsidR="00982D33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v.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52C64">
        <w:rPr>
          <w:rFonts w:ascii="Arial" w:hAnsi="Arial" w:cs="Arial"/>
          <w:b/>
          <w:sz w:val="24"/>
          <w:szCs w:val="24"/>
        </w:rPr>
        <w:t>Kaledzera</w:t>
      </w:r>
      <w:proofErr w:type="spellEnd"/>
      <w:r w:rsidRPr="00D52C64">
        <w:rPr>
          <w:rFonts w:ascii="Arial" w:hAnsi="Arial" w:cs="Arial"/>
          <w:b/>
          <w:sz w:val="24"/>
          <w:szCs w:val="24"/>
        </w:rPr>
        <w:t>(2001-2007)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MLR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(Com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series)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202.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Where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fails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challenge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financial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position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presented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 Court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satisfied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position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accurate,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order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should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made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allowing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instalments.</w:t>
      </w:r>
    </w:p>
    <w:p w:rsidR="00703F8B" w:rsidRPr="00D52C64" w:rsidRDefault="00703F8B" w:rsidP="00D52C64">
      <w:pPr>
        <w:spacing w:before="10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left="169" w:right="112" w:firstLine="4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present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case,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contends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would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able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whole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three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months.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contention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appears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premised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paragraph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12.2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Affidavit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which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reads:</w:t>
      </w:r>
    </w:p>
    <w:p w:rsidR="00703F8B" w:rsidRPr="00D52C64" w:rsidRDefault="00703F8B" w:rsidP="00D52C64">
      <w:pPr>
        <w:jc w:val="both"/>
        <w:rPr>
          <w:rFonts w:ascii="Arial" w:hAnsi="Arial" w:cs="Arial"/>
          <w:sz w:val="24"/>
          <w:szCs w:val="24"/>
        </w:rPr>
        <w:sectPr w:rsidR="00703F8B" w:rsidRPr="00D52C64">
          <w:headerReference w:type="default" r:id="rId12"/>
          <w:footerReference w:type="default" r:id="rId13"/>
          <w:pgSz w:w="12240" w:h="16980"/>
          <w:pgMar w:top="1100" w:right="1360" w:bottom="2440" w:left="1220" w:header="879" w:footer="2245" w:gutter="0"/>
          <w:cols w:space="720"/>
        </w:sectPr>
      </w:pPr>
    </w:p>
    <w:p w:rsidR="00703F8B" w:rsidRPr="00D52C64" w:rsidRDefault="00703F8B" w:rsidP="00D52C64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spacing w:before="70"/>
        <w:ind w:left="824" w:right="296" w:firstLine="43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i/>
          <w:sz w:val="24"/>
          <w:szCs w:val="24"/>
        </w:rPr>
        <w:t>"</w:t>
      </w:r>
      <w:proofErr w:type="gramStart"/>
      <w:r w:rsidRPr="00D52C64">
        <w:rPr>
          <w:rFonts w:ascii="Arial" w:hAnsi="Arial" w:cs="Arial"/>
          <w:i/>
          <w:sz w:val="24"/>
          <w:szCs w:val="24"/>
        </w:rPr>
        <w:t>if</w:t>
      </w:r>
      <w:proofErr w:type="gramEnd"/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summary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>b</w:t>
      </w:r>
      <w:r w:rsidRPr="00D52C64">
        <w:rPr>
          <w:rFonts w:ascii="Arial" w:hAnsi="Arial" w:cs="Arial"/>
          <w:i/>
          <w:sz w:val="24"/>
          <w:szCs w:val="24"/>
        </w:rPr>
        <w:t>tors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something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go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by,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it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w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o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uld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a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p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p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>ear</w:t>
      </w:r>
      <w:r w:rsidRPr="00D52C64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</w:t>
      </w:r>
      <w:r w:rsidRPr="00D52C64">
        <w:rPr>
          <w:rFonts w:ascii="Arial" w:hAnsi="Arial" w:cs="Arial"/>
          <w:i/>
          <w:sz w:val="24"/>
          <w:szCs w:val="24"/>
        </w:rPr>
        <w:t>at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90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days'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>i</w:t>
      </w:r>
      <w:r w:rsidRPr="00D52C64">
        <w:rPr>
          <w:rFonts w:ascii="Arial" w:hAnsi="Arial" w:cs="Arial"/>
          <w:i/>
          <w:sz w:val="24"/>
          <w:szCs w:val="24"/>
        </w:rPr>
        <w:t>me</w:t>
      </w:r>
      <w:r w:rsidRPr="00D52C64">
        <w:rPr>
          <w:rFonts w:ascii="Arial" w:hAnsi="Arial" w:cs="Arial"/>
          <w:i/>
          <w:sz w:val="24"/>
          <w:szCs w:val="24"/>
        </w:rPr>
        <w:t>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substantial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amou</w:t>
      </w:r>
      <w:r w:rsidRPr="00D52C64">
        <w:rPr>
          <w:rFonts w:ascii="Arial" w:hAnsi="Arial" w:cs="Arial"/>
          <w:i/>
          <w:sz w:val="24"/>
          <w:szCs w:val="24"/>
        </w:rPr>
        <w:t>n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>h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>bts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will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b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due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and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receivable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>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>h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>f</w:t>
      </w:r>
      <w:r w:rsidRPr="00D52C64">
        <w:rPr>
          <w:rFonts w:ascii="Arial" w:hAnsi="Arial" w:cs="Arial"/>
          <w:i/>
          <w:sz w:val="24"/>
          <w:szCs w:val="24"/>
        </w:rPr>
        <w:t>endan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>,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which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end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would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make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them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abl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to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se</w:t>
      </w:r>
      <w:r w:rsidRPr="00D52C64">
        <w:rPr>
          <w:rFonts w:ascii="Arial" w:hAnsi="Arial" w:cs="Arial"/>
          <w:i/>
          <w:sz w:val="24"/>
          <w:szCs w:val="24"/>
        </w:rPr>
        <w:t>ttle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debt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pr</w:t>
      </w:r>
      <w:r w:rsidRPr="00D52C64">
        <w:rPr>
          <w:rFonts w:ascii="Arial" w:hAnsi="Arial" w:cs="Arial"/>
          <w:i/>
          <w:sz w:val="24"/>
          <w:szCs w:val="24"/>
        </w:rPr>
        <w:t>ese</w:t>
      </w:r>
      <w:r w:rsidRPr="00D52C64">
        <w:rPr>
          <w:rFonts w:ascii="Arial" w:hAnsi="Arial" w:cs="Arial"/>
          <w:i/>
          <w:sz w:val="24"/>
          <w:szCs w:val="24"/>
        </w:rPr>
        <w:t>n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cas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>.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"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Emphasis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underlining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>u</w:t>
      </w:r>
      <w:r w:rsidRPr="00D52C64">
        <w:rPr>
          <w:rFonts w:ascii="Arial" w:hAnsi="Arial" w:cs="Arial"/>
          <w:sz w:val="24"/>
          <w:szCs w:val="24"/>
        </w:rPr>
        <w:t>ppl</w:t>
      </w:r>
      <w:r w:rsidRPr="00D52C64">
        <w:rPr>
          <w:rFonts w:ascii="Arial" w:hAnsi="Arial" w:cs="Arial"/>
          <w:sz w:val="24"/>
          <w:szCs w:val="24"/>
        </w:rPr>
        <w:t>i</w:t>
      </w:r>
      <w:r w:rsidRPr="00D52C64">
        <w:rPr>
          <w:rFonts w:ascii="Arial" w:hAnsi="Arial" w:cs="Arial"/>
          <w:sz w:val="24"/>
          <w:szCs w:val="24"/>
        </w:rPr>
        <w:t>e</w:t>
      </w:r>
      <w:r w:rsidRPr="00D52C64">
        <w:rPr>
          <w:rFonts w:ascii="Arial" w:hAnsi="Arial" w:cs="Arial"/>
          <w:sz w:val="24"/>
          <w:szCs w:val="24"/>
        </w:rPr>
        <w:t>d</w:t>
      </w:r>
    </w:p>
    <w:p w:rsidR="00703F8B" w:rsidRPr="00D52C64" w:rsidRDefault="00703F8B" w:rsidP="00D52C64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right="264" w:firstLine="4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It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not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uninteresting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note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breath</w:t>
      </w:r>
      <w:r w:rsidRPr="00D52C64">
        <w:rPr>
          <w:rFonts w:ascii="Arial" w:hAnsi="Arial" w:cs="Arial"/>
          <w:sz w:val="24"/>
          <w:szCs w:val="24"/>
        </w:rPr>
        <w:t>e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hot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col</w:t>
      </w:r>
      <w:r w:rsidRPr="00D52C64">
        <w:rPr>
          <w:rFonts w:ascii="Arial" w:hAnsi="Arial" w:cs="Arial"/>
          <w:sz w:val="24"/>
          <w:szCs w:val="24"/>
        </w:rPr>
        <w:t>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</w:t>
      </w:r>
      <w:r w:rsidRPr="00D52C64">
        <w:rPr>
          <w:rFonts w:ascii="Arial" w:hAnsi="Arial" w:cs="Arial"/>
          <w:sz w:val="24"/>
          <w:szCs w:val="24"/>
        </w:rPr>
        <w:t>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same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breath: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paragraph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12</w:t>
      </w:r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Creditor's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Affidavit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which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st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>tes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"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52C64">
        <w:rPr>
          <w:rFonts w:ascii="Arial" w:hAnsi="Arial" w:cs="Arial"/>
          <w:i/>
          <w:sz w:val="24"/>
          <w:szCs w:val="24"/>
        </w:rPr>
        <w:t>debto</w:t>
      </w:r>
      <w:r w:rsidRPr="00D52C64">
        <w:rPr>
          <w:rFonts w:ascii="Arial" w:hAnsi="Arial" w:cs="Arial"/>
          <w:i/>
          <w:sz w:val="24"/>
          <w:szCs w:val="24"/>
        </w:rPr>
        <w:t>r</w:t>
      </w:r>
      <w:r w:rsidRPr="00D52C64">
        <w:rPr>
          <w:rFonts w:ascii="Arial" w:hAnsi="Arial" w:cs="Arial"/>
          <w:i/>
          <w:sz w:val="24"/>
          <w:szCs w:val="24"/>
        </w:rPr>
        <w:t>s</w:t>
      </w:r>
      <w:proofErr w:type="gramEnd"/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summary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i</w:t>
      </w:r>
      <w:r w:rsidRPr="00D52C64">
        <w:rPr>
          <w:rFonts w:ascii="Arial" w:hAnsi="Arial" w:cs="Arial"/>
          <w:i/>
          <w:sz w:val="24"/>
          <w:szCs w:val="24"/>
        </w:rPr>
        <w:t>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not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sufficient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disclosu</w:t>
      </w:r>
      <w:r w:rsidRPr="00D52C64">
        <w:rPr>
          <w:rFonts w:ascii="Arial" w:hAnsi="Arial" w:cs="Arial"/>
          <w:i/>
          <w:sz w:val="24"/>
          <w:szCs w:val="24"/>
        </w:rPr>
        <w:t>r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</w:t>
      </w:r>
      <w:r w:rsidRPr="00D52C64">
        <w:rPr>
          <w:rFonts w:ascii="Arial" w:hAnsi="Arial" w:cs="Arial"/>
          <w:i/>
          <w:sz w:val="24"/>
          <w:szCs w:val="24"/>
        </w:rPr>
        <w:t>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</w:t>
      </w:r>
      <w:r w:rsidRPr="00D52C64">
        <w:rPr>
          <w:rFonts w:ascii="Arial" w:hAnsi="Arial" w:cs="Arial"/>
          <w:i/>
          <w:sz w:val="24"/>
          <w:szCs w:val="24"/>
        </w:rPr>
        <w:t>h</w:t>
      </w:r>
      <w:r w:rsidRPr="00D52C64">
        <w:rPr>
          <w:rFonts w:ascii="Arial" w:hAnsi="Arial" w:cs="Arial"/>
          <w:i/>
          <w:sz w:val="24"/>
          <w:szCs w:val="24"/>
        </w:rPr>
        <w:t>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existence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of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debts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therein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i/>
          <w:sz w:val="24"/>
          <w:szCs w:val="24"/>
        </w:rPr>
        <w:t>referred</w:t>
      </w:r>
      <w:r w:rsidRPr="00D52C64">
        <w:rPr>
          <w:rFonts w:ascii="Arial" w:hAnsi="Arial" w:cs="Arial"/>
          <w:i/>
          <w:sz w:val="24"/>
          <w:szCs w:val="24"/>
        </w:rPr>
        <w:t>"</w:t>
      </w:r>
      <w:r w:rsidRPr="00D52C64">
        <w:rPr>
          <w:rFonts w:ascii="Arial" w:hAnsi="Arial" w:cs="Arial"/>
          <w:i/>
          <w:sz w:val="24"/>
          <w:szCs w:val="24"/>
        </w:rPr>
        <w:t>.</w:t>
      </w:r>
      <w:r w:rsidRPr="00D52C64">
        <w:rPr>
          <w:rFonts w:ascii="Arial" w:hAnsi="Arial" w:cs="Arial"/>
          <w:i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Clearly,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att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>cki</w:t>
      </w:r>
      <w:r w:rsidRPr="00D52C64">
        <w:rPr>
          <w:rFonts w:ascii="Arial" w:hAnsi="Arial" w:cs="Arial"/>
          <w:sz w:val="24"/>
          <w:szCs w:val="24"/>
        </w:rPr>
        <w:t>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summary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being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un</w:t>
      </w:r>
      <w:r w:rsidRPr="00D52C64">
        <w:rPr>
          <w:rFonts w:ascii="Arial" w:hAnsi="Arial" w:cs="Arial"/>
          <w:sz w:val="24"/>
          <w:szCs w:val="24"/>
        </w:rPr>
        <w:t>rel</w:t>
      </w:r>
      <w:r w:rsidRPr="00D52C64">
        <w:rPr>
          <w:rFonts w:ascii="Arial" w:hAnsi="Arial" w:cs="Arial"/>
          <w:sz w:val="24"/>
          <w:szCs w:val="24"/>
        </w:rPr>
        <w:t>i</w:t>
      </w:r>
      <w:r w:rsidRPr="00D52C64">
        <w:rPr>
          <w:rFonts w:ascii="Arial" w:hAnsi="Arial" w:cs="Arial"/>
          <w:sz w:val="24"/>
          <w:szCs w:val="24"/>
        </w:rPr>
        <w:t>able.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How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same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basis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order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Credi</w:t>
      </w:r>
      <w:r w:rsidRPr="00D52C64">
        <w:rPr>
          <w:rFonts w:ascii="Arial" w:hAnsi="Arial" w:cs="Arial"/>
          <w:sz w:val="24"/>
          <w:szCs w:val="24"/>
        </w:rPr>
        <w:t>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>eeks</w:t>
      </w:r>
      <w:r w:rsidRPr="00D52C64">
        <w:rPr>
          <w:rFonts w:ascii="Arial" w:hAnsi="Arial" w:cs="Arial"/>
          <w:sz w:val="24"/>
          <w:szCs w:val="24"/>
        </w:rPr>
        <w:t>?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mind,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Cred</w:t>
      </w:r>
      <w:r w:rsidRPr="00D52C64">
        <w:rPr>
          <w:rFonts w:ascii="Arial" w:hAnsi="Arial" w:cs="Arial"/>
          <w:sz w:val="24"/>
          <w:szCs w:val="24"/>
        </w:rPr>
        <w:t>i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failed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pr</w:t>
      </w:r>
      <w:r w:rsidRPr="00D52C64">
        <w:rPr>
          <w:rFonts w:ascii="Arial" w:hAnsi="Arial" w:cs="Arial"/>
          <w:sz w:val="24"/>
          <w:szCs w:val="24"/>
        </w:rPr>
        <w:t>o</w:t>
      </w:r>
      <w:r w:rsidRPr="00D52C64">
        <w:rPr>
          <w:rFonts w:ascii="Arial" w:hAnsi="Arial" w:cs="Arial"/>
          <w:sz w:val="24"/>
          <w:szCs w:val="24"/>
        </w:rPr>
        <w:t>vide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material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>upport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con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ention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Cre</w:t>
      </w:r>
      <w:r w:rsidRPr="00D52C64">
        <w:rPr>
          <w:rFonts w:ascii="Arial" w:hAnsi="Arial" w:cs="Arial"/>
          <w:sz w:val="24"/>
          <w:szCs w:val="24"/>
        </w:rPr>
        <w:t>ditor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can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period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</w:t>
      </w:r>
      <w:r w:rsidRPr="00D52C64">
        <w:rPr>
          <w:rFonts w:ascii="Arial" w:hAnsi="Arial" w:cs="Arial"/>
          <w:sz w:val="24"/>
          <w:szCs w:val="24"/>
        </w:rPr>
        <w:t>r</w:t>
      </w:r>
      <w:r w:rsidRPr="00D52C64">
        <w:rPr>
          <w:rFonts w:ascii="Arial" w:hAnsi="Arial" w:cs="Arial"/>
          <w:sz w:val="24"/>
          <w:szCs w:val="24"/>
        </w:rPr>
        <w:t>ee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without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adverse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conseque</w:t>
      </w:r>
      <w:r w:rsidRPr="00D52C64">
        <w:rPr>
          <w:rFonts w:ascii="Arial" w:hAnsi="Arial" w:cs="Arial"/>
          <w:sz w:val="24"/>
          <w:szCs w:val="24"/>
        </w:rPr>
        <w:t>n</w:t>
      </w:r>
      <w:r w:rsidRPr="00D52C64">
        <w:rPr>
          <w:rFonts w:ascii="Arial" w:hAnsi="Arial" w:cs="Arial"/>
          <w:sz w:val="24"/>
          <w:szCs w:val="24"/>
        </w:rPr>
        <w:t>ces,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financial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otherwise,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oper</w:t>
      </w:r>
      <w:r w:rsidRPr="00D52C64">
        <w:rPr>
          <w:rFonts w:ascii="Arial" w:hAnsi="Arial" w:cs="Arial"/>
          <w:sz w:val="24"/>
          <w:szCs w:val="24"/>
        </w:rPr>
        <w:t>atio</w:t>
      </w:r>
      <w:r w:rsidRPr="00D52C64">
        <w:rPr>
          <w:rFonts w:ascii="Arial" w:hAnsi="Arial" w:cs="Arial"/>
          <w:sz w:val="24"/>
          <w:szCs w:val="24"/>
        </w:rPr>
        <w:t>n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>.</w:t>
      </w:r>
    </w:p>
    <w:p w:rsidR="00703F8B" w:rsidRPr="00D52C64" w:rsidRDefault="00703F8B" w:rsidP="00D52C64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right="263" w:firstLine="19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circumstances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based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evidence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before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me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hold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</w:t>
      </w:r>
      <w:r w:rsidRPr="00D52C64">
        <w:rPr>
          <w:rFonts w:ascii="Arial" w:hAnsi="Arial" w:cs="Arial"/>
          <w:sz w:val="24"/>
          <w:szCs w:val="24"/>
        </w:rPr>
        <w:t>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offer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made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</w:t>
      </w:r>
      <w:r w:rsidRPr="00D52C64">
        <w:rPr>
          <w:rFonts w:ascii="Arial" w:hAnsi="Arial" w:cs="Arial"/>
          <w:sz w:val="24"/>
          <w:szCs w:val="24"/>
        </w:rPr>
        <w:t>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to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settle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twelve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reasonable.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</w:t>
      </w:r>
      <w:r w:rsidRPr="00D52C64">
        <w:rPr>
          <w:rFonts w:ascii="Arial" w:hAnsi="Arial" w:cs="Arial"/>
          <w:sz w:val="24"/>
          <w:szCs w:val="24"/>
        </w:rPr>
        <w:t>o</w:t>
      </w:r>
      <w:r w:rsidRPr="00D52C64">
        <w:rPr>
          <w:rFonts w:ascii="Arial" w:hAnsi="Arial" w:cs="Arial"/>
          <w:sz w:val="24"/>
          <w:szCs w:val="24"/>
        </w:rPr>
        <w:t>nsequently,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Co</w:t>
      </w:r>
      <w:r w:rsidRPr="00D52C64">
        <w:rPr>
          <w:rFonts w:ascii="Arial" w:hAnsi="Arial" w:cs="Arial"/>
          <w:sz w:val="24"/>
          <w:szCs w:val="24"/>
        </w:rPr>
        <w:t>urt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allows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application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that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Judgemen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Debtor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pays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j</w:t>
      </w:r>
      <w:r w:rsidRPr="00D52C64">
        <w:rPr>
          <w:rFonts w:ascii="Arial" w:hAnsi="Arial" w:cs="Arial"/>
          <w:sz w:val="24"/>
          <w:szCs w:val="24"/>
        </w:rPr>
        <w:t>u</w:t>
      </w:r>
      <w:r w:rsidRPr="00D52C64">
        <w:rPr>
          <w:rFonts w:ascii="Arial" w:hAnsi="Arial" w:cs="Arial"/>
          <w:sz w:val="24"/>
          <w:szCs w:val="24"/>
        </w:rPr>
        <w:t>dgment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debt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tw</w:t>
      </w:r>
      <w:r w:rsidRPr="00D52C64">
        <w:rPr>
          <w:rFonts w:ascii="Arial" w:hAnsi="Arial" w:cs="Arial"/>
          <w:sz w:val="24"/>
          <w:szCs w:val="24"/>
        </w:rPr>
        <w:t>elve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monthly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follows:</w:t>
      </w:r>
    </w:p>
    <w:p w:rsidR="00703F8B" w:rsidRPr="00D52C64" w:rsidRDefault="00703F8B" w:rsidP="00D52C64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982D33" w:rsidRDefault="00606755" w:rsidP="00D52C64">
      <w:pPr>
        <w:ind w:left="867" w:right="5407" w:firstLine="24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1</w:t>
      </w:r>
      <w:r w:rsidRPr="00982D33">
        <w:rPr>
          <w:rFonts w:ascii="Arial" w:hAnsi="Arial" w:cs="Arial"/>
          <w:sz w:val="24"/>
          <w:szCs w:val="24"/>
          <w:vertAlign w:val="superscript"/>
        </w:rPr>
        <w:t>s</w:t>
      </w:r>
      <w:r w:rsidRPr="00982D33">
        <w:rPr>
          <w:rFonts w:ascii="Arial" w:hAnsi="Arial" w:cs="Arial"/>
          <w:sz w:val="24"/>
          <w:szCs w:val="24"/>
          <w:vertAlign w:val="superscript"/>
        </w:rPr>
        <w:t>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>MK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000.00</w:t>
      </w:r>
    </w:p>
    <w:p w:rsidR="00703F8B" w:rsidRPr="00D52C64" w:rsidRDefault="00606755" w:rsidP="00D52C64">
      <w:pPr>
        <w:ind w:left="867" w:right="5407" w:firstLine="24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2</w:t>
      </w:r>
      <w:r w:rsidRPr="00982D33">
        <w:rPr>
          <w:rFonts w:ascii="Arial" w:hAnsi="Arial" w:cs="Arial"/>
          <w:sz w:val="24"/>
          <w:szCs w:val="24"/>
          <w:vertAlign w:val="superscript"/>
        </w:rPr>
        <w:t>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>MK.</w:t>
      </w:r>
      <w:r w:rsidRPr="00D52C64">
        <w:rPr>
          <w:rFonts w:ascii="Arial" w:hAnsi="Arial" w:cs="Arial"/>
          <w:sz w:val="24"/>
          <w:szCs w:val="24"/>
        </w:rPr>
        <w:t>3</w:t>
      </w:r>
      <w:proofErr w:type="gramStart"/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200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000.00</w:t>
      </w:r>
      <w:proofErr w:type="gramEnd"/>
    </w:p>
    <w:p w:rsidR="00703F8B" w:rsidRPr="00D52C64" w:rsidRDefault="00606755" w:rsidP="00D52C64">
      <w:pPr>
        <w:ind w:left="871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3</w:t>
      </w:r>
      <w:r w:rsidRPr="00982D33">
        <w:rPr>
          <w:rFonts w:ascii="Arial" w:hAnsi="Arial" w:cs="Arial"/>
          <w:sz w:val="24"/>
          <w:szCs w:val="24"/>
          <w:vertAlign w:val="superscript"/>
        </w:rPr>
        <w:t>rd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>MK</w:t>
      </w:r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>2</w:t>
      </w:r>
      <w:proofErr w:type="gramStart"/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50</w:t>
      </w:r>
      <w:r w:rsidRPr="00D52C64">
        <w:rPr>
          <w:rFonts w:ascii="Arial" w:hAnsi="Arial" w:cs="Arial"/>
          <w:sz w:val="24"/>
          <w:szCs w:val="24"/>
        </w:rPr>
        <w:t>0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000.00</w:t>
      </w:r>
      <w:proofErr w:type="gramEnd"/>
    </w:p>
    <w:p w:rsidR="00703F8B" w:rsidRPr="00D52C64" w:rsidRDefault="00606755" w:rsidP="00D52C64">
      <w:pPr>
        <w:spacing w:before="11"/>
        <w:ind w:left="871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4</w:t>
      </w:r>
      <w:r w:rsidRPr="00982D33">
        <w:rPr>
          <w:rFonts w:ascii="Arial" w:hAnsi="Arial" w:cs="Arial"/>
          <w:sz w:val="24"/>
          <w:szCs w:val="24"/>
          <w:vertAlign w:val="superscript"/>
        </w:rPr>
        <w:t>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>M</w:t>
      </w:r>
      <w:r w:rsidRPr="00D52C64">
        <w:rPr>
          <w:rFonts w:ascii="Arial" w:hAnsi="Arial" w:cs="Arial"/>
          <w:sz w:val="24"/>
          <w:szCs w:val="24"/>
        </w:rPr>
        <w:t>K2</w:t>
      </w:r>
      <w:proofErr w:type="gramStart"/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500,000</w:t>
      </w:r>
      <w:proofErr w:type="gram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>00</w:t>
      </w:r>
    </w:p>
    <w:p w:rsidR="00982D33" w:rsidRDefault="00606755" w:rsidP="00D52C64">
      <w:pPr>
        <w:spacing w:before="6"/>
        <w:ind w:left="876" w:right="5407" w:firstLine="4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5</w:t>
      </w:r>
      <w:r w:rsidRPr="00982D33">
        <w:rPr>
          <w:rFonts w:ascii="Arial" w:hAnsi="Arial" w:cs="Arial"/>
          <w:sz w:val="24"/>
          <w:szCs w:val="24"/>
          <w:vertAlign w:val="superscript"/>
        </w:rPr>
        <w:t>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>MK</w:t>
      </w:r>
      <w:r w:rsidRPr="00D52C64">
        <w:rPr>
          <w:rFonts w:ascii="Arial" w:hAnsi="Arial" w:cs="Arial"/>
          <w:sz w:val="24"/>
          <w:szCs w:val="24"/>
        </w:rPr>
        <w:t>2</w:t>
      </w:r>
      <w:proofErr w:type="gramStart"/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500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000.00</w:t>
      </w:r>
      <w:proofErr w:type="gramEnd"/>
    </w:p>
    <w:p w:rsidR="00703F8B" w:rsidRPr="00D52C64" w:rsidRDefault="00606755" w:rsidP="00D52C64">
      <w:pPr>
        <w:spacing w:before="6"/>
        <w:ind w:left="876" w:right="5407" w:firstLine="4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6</w:t>
      </w:r>
      <w:r w:rsidRPr="00982D33">
        <w:rPr>
          <w:rFonts w:ascii="Arial" w:hAnsi="Arial" w:cs="Arial"/>
          <w:sz w:val="24"/>
          <w:szCs w:val="24"/>
          <w:vertAlign w:val="superscript"/>
        </w:rPr>
        <w:t>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>MK.</w:t>
      </w:r>
      <w:r w:rsidRPr="00D52C64">
        <w:rPr>
          <w:rFonts w:ascii="Arial" w:hAnsi="Arial" w:cs="Arial"/>
          <w:sz w:val="24"/>
          <w:szCs w:val="24"/>
        </w:rPr>
        <w:t>2</w:t>
      </w:r>
      <w:proofErr w:type="gramStart"/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500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000.00</w:t>
      </w:r>
      <w:proofErr w:type="gramEnd"/>
    </w:p>
    <w:p w:rsidR="00982D33" w:rsidRDefault="00606755" w:rsidP="00982D33">
      <w:pPr>
        <w:spacing w:before="6"/>
        <w:ind w:left="881" w:right="5523" w:hanging="5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7</w:t>
      </w:r>
      <w:r w:rsidRPr="00982D33">
        <w:rPr>
          <w:rFonts w:ascii="Arial" w:hAnsi="Arial" w:cs="Arial"/>
          <w:sz w:val="24"/>
          <w:szCs w:val="24"/>
          <w:vertAlign w:val="superscript"/>
        </w:rPr>
        <w:t>th</w:t>
      </w:r>
      <w:r w:rsidR="00982D33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>M</w:t>
      </w:r>
      <w:r w:rsidRPr="00D52C64">
        <w:rPr>
          <w:rFonts w:ascii="Arial" w:hAnsi="Arial" w:cs="Arial"/>
          <w:sz w:val="24"/>
          <w:szCs w:val="24"/>
        </w:rPr>
        <w:t>K2</w:t>
      </w:r>
      <w:proofErr w:type="gramStart"/>
      <w:r w:rsidRPr="00D52C64">
        <w:rPr>
          <w:rFonts w:ascii="Arial" w:hAnsi="Arial" w:cs="Arial"/>
          <w:sz w:val="24"/>
          <w:szCs w:val="24"/>
        </w:rPr>
        <w:t>,500</w:t>
      </w:r>
      <w:proofErr w:type="gram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</w:t>
      </w:r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>00</w:t>
      </w:r>
    </w:p>
    <w:p w:rsidR="00982D33" w:rsidRDefault="00982D33" w:rsidP="00982D33">
      <w:pPr>
        <w:spacing w:before="6"/>
        <w:ind w:left="881" w:right="5523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6755" w:rsidRPr="00982D33">
        <w:rPr>
          <w:rFonts w:ascii="Arial" w:hAnsi="Arial" w:cs="Arial"/>
          <w:sz w:val="24"/>
          <w:szCs w:val="24"/>
          <w:vertAlign w:val="superscript"/>
        </w:rPr>
        <w:t>th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month</w:t>
      </w:r>
      <w:r w:rsidR="00606755" w:rsidRPr="00D52C64"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-</w:t>
      </w:r>
      <w:r w:rsidR="00606755" w:rsidRPr="00D52C64">
        <w:rPr>
          <w:rFonts w:ascii="Arial" w:hAnsi="Arial" w:cs="Arial"/>
          <w:sz w:val="24"/>
          <w:szCs w:val="24"/>
        </w:rPr>
        <w:t>M</w:t>
      </w:r>
      <w:r w:rsidR="00606755" w:rsidRPr="00D52C64">
        <w:rPr>
          <w:rFonts w:ascii="Arial" w:hAnsi="Arial" w:cs="Arial"/>
          <w:sz w:val="24"/>
          <w:szCs w:val="24"/>
        </w:rPr>
        <w:t>K2</w:t>
      </w:r>
      <w:proofErr w:type="gramStart"/>
      <w:r w:rsidR="00606755" w:rsidRPr="00D52C64">
        <w:rPr>
          <w:rFonts w:ascii="Arial" w:hAnsi="Arial" w:cs="Arial"/>
          <w:sz w:val="24"/>
          <w:szCs w:val="24"/>
        </w:rPr>
        <w:t>,</w:t>
      </w:r>
      <w:r w:rsidR="00606755" w:rsidRPr="00D52C64">
        <w:rPr>
          <w:rFonts w:ascii="Arial" w:hAnsi="Arial" w:cs="Arial"/>
          <w:sz w:val="24"/>
          <w:szCs w:val="24"/>
        </w:rPr>
        <w:t>500,000.00</w:t>
      </w:r>
      <w:proofErr w:type="gramEnd"/>
    </w:p>
    <w:p w:rsidR="00982D33" w:rsidRDefault="00982D33" w:rsidP="00982D33">
      <w:pPr>
        <w:spacing w:before="6"/>
        <w:ind w:left="881" w:right="5523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982D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z w:val="24"/>
          <w:szCs w:val="24"/>
        </w:rPr>
        <w:t xml:space="preserve"> </w:t>
      </w:r>
      <w:r w:rsidR="00606755" w:rsidRPr="00D52C64">
        <w:rPr>
          <w:rFonts w:ascii="Arial" w:hAnsi="Arial" w:cs="Arial"/>
          <w:sz w:val="24"/>
          <w:szCs w:val="24"/>
        </w:rPr>
        <w:t>-</w:t>
      </w:r>
      <w:r w:rsidR="00606755" w:rsidRPr="00D52C64">
        <w:rPr>
          <w:rFonts w:ascii="Arial" w:hAnsi="Arial" w:cs="Arial"/>
          <w:sz w:val="24"/>
          <w:szCs w:val="24"/>
        </w:rPr>
        <w:t>M</w:t>
      </w:r>
      <w:r w:rsidR="00606755" w:rsidRPr="00D52C64">
        <w:rPr>
          <w:rFonts w:ascii="Arial" w:hAnsi="Arial" w:cs="Arial"/>
          <w:sz w:val="24"/>
          <w:szCs w:val="24"/>
        </w:rPr>
        <w:t>K2</w:t>
      </w:r>
      <w:proofErr w:type="gramStart"/>
      <w:r w:rsidR="00606755" w:rsidRPr="00D52C64">
        <w:rPr>
          <w:rFonts w:ascii="Arial" w:hAnsi="Arial" w:cs="Arial"/>
          <w:sz w:val="24"/>
          <w:szCs w:val="24"/>
        </w:rPr>
        <w:t>,</w:t>
      </w:r>
      <w:r w:rsidR="00606755" w:rsidRPr="00D52C64">
        <w:rPr>
          <w:rFonts w:ascii="Arial" w:hAnsi="Arial" w:cs="Arial"/>
          <w:sz w:val="24"/>
          <w:szCs w:val="24"/>
        </w:rPr>
        <w:t>500</w:t>
      </w:r>
      <w:r w:rsidR="00606755" w:rsidRPr="00D52C64">
        <w:rPr>
          <w:rFonts w:ascii="Arial" w:hAnsi="Arial" w:cs="Arial"/>
          <w:sz w:val="24"/>
          <w:szCs w:val="24"/>
        </w:rPr>
        <w:t>,</w:t>
      </w:r>
      <w:r w:rsidR="00606755" w:rsidRPr="00D52C64">
        <w:rPr>
          <w:rFonts w:ascii="Arial" w:hAnsi="Arial" w:cs="Arial"/>
          <w:sz w:val="24"/>
          <w:szCs w:val="24"/>
        </w:rPr>
        <w:t>000.00</w:t>
      </w:r>
      <w:proofErr w:type="gramEnd"/>
    </w:p>
    <w:p w:rsidR="00703F8B" w:rsidRPr="00982D33" w:rsidRDefault="00606755" w:rsidP="00982D33">
      <w:pPr>
        <w:spacing w:before="6"/>
        <w:ind w:left="881" w:right="5523" w:hanging="5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10</w:t>
      </w:r>
      <w:r w:rsidRPr="00982D33">
        <w:rPr>
          <w:rFonts w:ascii="Arial" w:hAnsi="Arial" w:cs="Arial"/>
          <w:sz w:val="24"/>
          <w:szCs w:val="24"/>
          <w:vertAlign w:val="superscript"/>
        </w:rPr>
        <w:t>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2C64">
        <w:rPr>
          <w:rFonts w:ascii="Arial" w:hAnsi="Arial" w:cs="Arial"/>
          <w:sz w:val="24"/>
          <w:szCs w:val="24"/>
        </w:rPr>
        <w:t>MK2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500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</w:t>
      </w:r>
      <w:proofErr w:type="gramEnd"/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.</w:t>
      </w:r>
      <w:r w:rsidRPr="00D52C64">
        <w:rPr>
          <w:rFonts w:ascii="Arial" w:hAnsi="Arial" w:cs="Arial"/>
          <w:sz w:val="24"/>
          <w:szCs w:val="24"/>
        </w:rPr>
        <w:t>00</w:t>
      </w:r>
    </w:p>
    <w:p w:rsidR="00703F8B" w:rsidRPr="00D52C64" w:rsidRDefault="00606755" w:rsidP="00D52C64">
      <w:pPr>
        <w:ind w:left="915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>1</w:t>
      </w:r>
      <w:r w:rsidRPr="00982D33">
        <w:rPr>
          <w:rFonts w:ascii="Arial" w:hAnsi="Arial" w:cs="Arial"/>
          <w:sz w:val="24"/>
          <w:szCs w:val="24"/>
          <w:vertAlign w:val="superscript"/>
        </w:rPr>
        <w:t>t</w:t>
      </w:r>
      <w:r w:rsidRPr="00982D33">
        <w:rPr>
          <w:rFonts w:ascii="Arial" w:hAnsi="Arial" w:cs="Arial"/>
          <w:sz w:val="24"/>
          <w:szCs w:val="24"/>
          <w:vertAlign w:val="superscript"/>
        </w:rPr>
        <w:t>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</w:t>
      </w:r>
      <w:r w:rsidRPr="00D52C64">
        <w:rPr>
          <w:rFonts w:ascii="Arial" w:hAnsi="Arial" w:cs="Arial"/>
          <w:sz w:val="24"/>
          <w:szCs w:val="24"/>
        </w:rPr>
        <w:t>K</w:t>
      </w:r>
      <w:r w:rsidRPr="00D52C64">
        <w:rPr>
          <w:rFonts w:ascii="Arial" w:hAnsi="Arial" w:cs="Arial"/>
          <w:sz w:val="24"/>
          <w:szCs w:val="24"/>
        </w:rPr>
        <w:t>2</w:t>
      </w:r>
      <w:proofErr w:type="gramStart"/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500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000.00</w:t>
      </w:r>
      <w:proofErr w:type="gramEnd"/>
    </w:p>
    <w:p w:rsidR="00703F8B" w:rsidRPr="00D52C64" w:rsidRDefault="00606755" w:rsidP="00D52C64">
      <w:pPr>
        <w:spacing w:before="6"/>
        <w:ind w:left="910"/>
        <w:jc w:val="both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12</w:t>
      </w:r>
      <w:r w:rsidRPr="00982D33">
        <w:rPr>
          <w:rFonts w:ascii="Arial" w:hAnsi="Arial" w:cs="Arial"/>
          <w:sz w:val="24"/>
          <w:szCs w:val="24"/>
          <w:vertAlign w:val="superscript"/>
        </w:rPr>
        <w:t>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month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-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MK</w:t>
      </w:r>
      <w:r w:rsidRPr="00D52C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2D33">
        <w:rPr>
          <w:rFonts w:ascii="Arial" w:hAnsi="Arial" w:cs="Arial"/>
          <w:sz w:val="24"/>
          <w:szCs w:val="24"/>
        </w:rPr>
        <w:t>1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,</w:t>
      </w:r>
      <w:r w:rsidRPr="00D52C64">
        <w:rPr>
          <w:rFonts w:ascii="Arial" w:hAnsi="Arial" w:cs="Arial"/>
          <w:sz w:val="24"/>
          <w:szCs w:val="24"/>
        </w:rPr>
        <w:t>522,400.00</w:t>
      </w:r>
      <w:proofErr w:type="gramEnd"/>
    </w:p>
    <w:p w:rsidR="00703F8B" w:rsidRPr="00D52C64" w:rsidRDefault="00703F8B" w:rsidP="00D52C64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left="171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first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instalment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s</w:t>
      </w:r>
      <w:r w:rsidRPr="00D52C64">
        <w:rPr>
          <w:rFonts w:ascii="Arial" w:hAnsi="Arial" w:cs="Arial"/>
          <w:sz w:val="24"/>
          <w:szCs w:val="24"/>
        </w:rPr>
        <w:t>hall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paid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22nd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December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2016.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order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accordingly.</w:t>
      </w:r>
    </w:p>
    <w:p w:rsidR="00703F8B" w:rsidRPr="00D52C64" w:rsidRDefault="00703F8B" w:rsidP="00D52C64">
      <w:pPr>
        <w:spacing w:before="1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pStyle w:val="BodyText"/>
        <w:ind w:left="180" w:right="239" w:hanging="10"/>
        <w:jc w:val="both"/>
        <w:rPr>
          <w:rFonts w:ascii="Arial" w:hAnsi="Arial" w:cs="Arial"/>
          <w:sz w:val="24"/>
          <w:szCs w:val="24"/>
        </w:rPr>
      </w:pPr>
      <w:r w:rsidRPr="00D52C64">
        <w:rPr>
          <w:rFonts w:ascii="Arial" w:hAnsi="Arial" w:cs="Arial"/>
          <w:sz w:val="24"/>
          <w:szCs w:val="24"/>
        </w:rPr>
        <w:pict>
          <v:shape id="_x0000_s1026" type="#_x0000_t75" style="position:absolute;left:0;text-align:left;margin-left:264.95pt;margin-top:28.75pt;width:133.45pt;height:39.35pt;z-index:-5704;mso-position-horizontal-relative:page">
            <v:imagedata r:id="rId14" o:title=""/>
            <w10:wrap anchorx="page"/>
          </v:shape>
        </w:pict>
      </w:r>
      <w:r w:rsidRPr="00D52C64">
        <w:rPr>
          <w:rFonts w:ascii="Arial" w:hAnsi="Arial" w:cs="Arial"/>
          <w:sz w:val="24"/>
          <w:szCs w:val="24"/>
        </w:rPr>
        <w:t>Pronounced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Cham</w:t>
      </w:r>
      <w:r w:rsidRPr="00D52C64">
        <w:rPr>
          <w:rFonts w:ascii="Arial" w:hAnsi="Arial" w:cs="Arial"/>
          <w:sz w:val="24"/>
          <w:szCs w:val="24"/>
        </w:rPr>
        <w:t>be</w:t>
      </w:r>
      <w:r w:rsidRPr="00D52C64">
        <w:rPr>
          <w:rFonts w:ascii="Arial" w:hAnsi="Arial" w:cs="Arial"/>
          <w:sz w:val="24"/>
          <w:szCs w:val="24"/>
        </w:rPr>
        <w:t>rs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this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13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>h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day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December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2016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a</w:t>
      </w:r>
      <w:r w:rsidRPr="00D52C64">
        <w:rPr>
          <w:rFonts w:ascii="Arial" w:hAnsi="Arial" w:cs="Arial"/>
          <w:sz w:val="24"/>
          <w:szCs w:val="24"/>
        </w:rPr>
        <w:t>t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Blant</w:t>
      </w:r>
      <w:r w:rsidRPr="00D52C64">
        <w:rPr>
          <w:rFonts w:ascii="Arial" w:hAnsi="Arial" w:cs="Arial"/>
          <w:sz w:val="24"/>
          <w:szCs w:val="24"/>
        </w:rPr>
        <w:t>yre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in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the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Republic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of</w:t>
      </w:r>
      <w:r w:rsidRPr="00D52C64">
        <w:rPr>
          <w:rFonts w:ascii="Arial" w:hAnsi="Arial" w:cs="Arial"/>
          <w:sz w:val="24"/>
          <w:szCs w:val="24"/>
        </w:rPr>
        <w:t xml:space="preserve"> </w:t>
      </w:r>
      <w:r w:rsidRPr="00D52C64">
        <w:rPr>
          <w:rFonts w:ascii="Arial" w:hAnsi="Arial" w:cs="Arial"/>
          <w:sz w:val="24"/>
          <w:szCs w:val="24"/>
        </w:rPr>
        <w:t>Malawi.</w:t>
      </w:r>
    </w:p>
    <w:p w:rsidR="00703F8B" w:rsidRPr="00D52C64" w:rsidRDefault="00703F8B" w:rsidP="00D52C64">
      <w:pPr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703F8B" w:rsidP="00D52C64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703F8B" w:rsidRPr="00D52C64" w:rsidRDefault="00606755" w:rsidP="00D52C64">
      <w:pPr>
        <w:ind w:left="4419" w:right="2563" w:hanging="317"/>
        <w:rPr>
          <w:rFonts w:ascii="Arial" w:eastAsia="Times New Roman" w:hAnsi="Arial" w:cs="Arial"/>
          <w:sz w:val="24"/>
          <w:szCs w:val="24"/>
        </w:rPr>
      </w:pPr>
      <w:r w:rsidRPr="00D52C64">
        <w:rPr>
          <w:rFonts w:ascii="Arial" w:hAnsi="Arial" w:cs="Arial"/>
          <w:b/>
          <w:sz w:val="24"/>
          <w:szCs w:val="24"/>
        </w:rPr>
        <w:t>Kenyatta</w:t>
      </w:r>
      <w:r w:rsidRPr="00D52C64">
        <w:rPr>
          <w:rFonts w:ascii="Arial" w:hAnsi="Arial" w:cs="Arial"/>
          <w:b/>
          <w:sz w:val="24"/>
          <w:szCs w:val="24"/>
        </w:rPr>
        <w:t xml:space="preserve"> </w:t>
      </w:r>
      <w:r w:rsidRPr="00D52C64">
        <w:rPr>
          <w:rFonts w:ascii="Arial" w:hAnsi="Arial" w:cs="Arial"/>
          <w:b/>
          <w:sz w:val="24"/>
          <w:szCs w:val="24"/>
        </w:rPr>
        <w:t>Nyirenda JUDGE</w:t>
      </w:r>
      <w:bookmarkEnd w:id="0"/>
    </w:p>
    <w:sectPr w:rsidR="00703F8B" w:rsidRPr="00D52C64">
      <w:headerReference w:type="default" r:id="rId15"/>
      <w:footerReference w:type="default" r:id="rId16"/>
      <w:pgSz w:w="12240" w:h="17000"/>
      <w:pgMar w:top="1120" w:right="1400" w:bottom="2440" w:left="1000" w:header="828" w:footer="2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55" w:rsidRDefault="00606755">
      <w:r>
        <w:separator/>
      </w:r>
    </w:p>
  </w:endnote>
  <w:endnote w:type="continuationSeparator" w:id="0">
    <w:p w:rsidR="00606755" w:rsidRDefault="0060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8B" w:rsidRDefault="006067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9pt;margin-top:723.75pt;width:10pt;height:11.5pt;z-index:-5848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3F4B62"/>
                    <w:w w:val="150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8B" w:rsidRDefault="006067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15pt;margin-top:725.9pt;width:7.1pt;height:12pt;z-index:-5776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444D64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8B" w:rsidRDefault="006067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.6pt;margin-top:726.1pt;width:7.6pt;height:12pt;z-index:-5704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414B64"/>
                    <w:w w:val="110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8B" w:rsidRDefault="006067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3pt;margin-top:726.3pt;width:7.6pt;height:11pt;z-index:-5632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color w:val="424B64"/>
                    <w:w w:val="110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55" w:rsidRDefault="00606755">
      <w:r>
        <w:separator/>
      </w:r>
    </w:p>
  </w:footnote>
  <w:footnote w:type="continuationSeparator" w:id="0">
    <w:p w:rsidR="00606755" w:rsidRDefault="00606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8B" w:rsidRDefault="006067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5.6pt;margin-top:43.95pt;width:321.1pt;height:11.5pt;z-index:-5824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5B666E"/>
                    <w:w w:val="105"/>
                    <w:sz w:val="19"/>
                  </w:rPr>
                  <w:t>Barloworld</w:t>
                </w:r>
                <w:r>
                  <w:rPr>
                    <w:rFonts w:ascii="Arial"/>
                    <w:color w:val="5B666E"/>
                    <w:spacing w:val="11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5B666E"/>
                    <w:w w:val="105"/>
                    <w:sz w:val="19"/>
                  </w:rPr>
                  <w:t>Equipment</w:t>
                </w:r>
                <w:r>
                  <w:rPr>
                    <w:rFonts w:ascii="Arial"/>
                    <w:color w:val="5B666E"/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44D64"/>
                    <w:w w:val="105"/>
                    <w:sz w:val="19"/>
                  </w:rPr>
                  <w:t>Limited</w:t>
                </w:r>
                <w:r>
                  <w:rPr>
                    <w:rFonts w:ascii="Arial"/>
                    <w:color w:val="444D64"/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44D64"/>
                    <w:w w:val="105"/>
                    <w:sz w:val="19"/>
                  </w:rPr>
                  <w:t>v.</w:t>
                </w:r>
                <w:r>
                  <w:rPr>
                    <w:rFonts w:ascii="Arial"/>
                    <w:color w:val="444D64"/>
                    <w:spacing w:val="5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44D64"/>
                    <w:w w:val="105"/>
                    <w:sz w:val="19"/>
                  </w:rPr>
                  <w:t>Mkaka</w:t>
                </w:r>
                <w:proofErr w:type="spellEnd"/>
                <w:r>
                  <w:rPr>
                    <w:rFonts w:ascii="Arial"/>
                    <w:color w:val="444D64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44D64"/>
                    <w:w w:val="105"/>
                    <w:sz w:val="19"/>
                  </w:rPr>
                  <w:t>Construction</w:t>
                </w:r>
                <w:r>
                  <w:rPr>
                    <w:rFonts w:ascii="Arial"/>
                    <w:color w:val="444D64"/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44D64"/>
                    <w:w w:val="105"/>
                    <w:sz w:val="19"/>
                  </w:rPr>
                  <w:t>Company</w:t>
                </w:r>
                <w:r>
                  <w:rPr>
                    <w:rFonts w:ascii="Arial"/>
                    <w:color w:val="444D64"/>
                    <w:spacing w:val="16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44D64"/>
                    <w:w w:val="105"/>
                    <w:sz w:val="19"/>
                  </w:rPr>
                  <w:t>Limited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39.55pt;margin-top:44.05pt;width:96.15pt;height:12pt;z-index:-5800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Arial"/>
                    <w:color w:val="444D64"/>
                    <w:sz w:val="19"/>
                  </w:rPr>
                  <w:t xml:space="preserve">Kenyatta  </w:t>
                </w:r>
                <w:r>
                  <w:rPr>
                    <w:rFonts w:ascii="Arial"/>
                    <w:color w:val="5B666E"/>
                    <w:sz w:val="19"/>
                  </w:rPr>
                  <w:t>Nyirenda</w:t>
                </w:r>
                <w:proofErr w:type="gramEnd"/>
                <w:r>
                  <w:rPr>
                    <w:rFonts w:ascii="Arial"/>
                    <w:color w:val="5B666E"/>
                    <w:sz w:val="19"/>
                  </w:rPr>
                  <w:t>,</w:t>
                </w:r>
                <w:r>
                  <w:rPr>
                    <w:rFonts w:ascii="Arial"/>
                    <w:color w:val="5B666E"/>
                    <w:spacing w:val="17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5B666E"/>
                    <w:sz w:val="20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8B" w:rsidRDefault="006067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.55pt;margin-top:44.15pt;width:321.3pt;height:11.5pt;z-index:-5752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59646D"/>
                    <w:w w:val="105"/>
                    <w:sz w:val="19"/>
                  </w:rPr>
                  <w:t>Barloworld</w:t>
                </w:r>
                <w:r>
                  <w:rPr>
                    <w:rFonts w:ascii="Arial"/>
                    <w:color w:val="59646D"/>
                    <w:spacing w:val="12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59646D"/>
                    <w:w w:val="105"/>
                    <w:sz w:val="19"/>
                  </w:rPr>
                  <w:t>Equipment</w:t>
                </w:r>
                <w:r>
                  <w:rPr>
                    <w:rFonts w:ascii="Arial"/>
                    <w:color w:val="59646D"/>
                    <w:spacing w:val="14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14B64"/>
                    <w:w w:val="105"/>
                    <w:sz w:val="19"/>
                  </w:rPr>
                  <w:t>Limited</w:t>
                </w:r>
                <w:r>
                  <w:rPr>
                    <w:rFonts w:ascii="Arial"/>
                    <w:color w:val="414B64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14B64"/>
                    <w:w w:val="105"/>
                    <w:sz w:val="19"/>
                  </w:rPr>
                  <w:t>v.</w:t>
                </w:r>
                <w:r>
                  <w:rPr>
                    <w:rFonts w:ascii="Arial"/>
                    <w:color w:val="414B64"/>
                    <w:spacing w:val="6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14B64"/>
                    <w:w w:val="105"/>
                    <w:sz w:val="19"/>
                  </w:rPr>
                  <w:t>Mkaka</w:t>
                </w:r>
                <w:proofErr w:type="spellEnd"/>
                <w:r>
                  <w:rPr>
                    <w:rFonts w:ascii="Arial"/>
                    <w:color w:val="414B64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14B64"/>
                    <w:w w:val="105"/>
                    <w:sz w:val="19"/>
                  </w:rPr>
                  <w:t>Construction</w:t>
                </w:r>
                <w:r>
                  <w:rPr>
                    <w:rFonts w:ascii="Arial"/>
                    <w:color w:val="414B64"/>
                    <w:spacing w:val="9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14B64"/>
                    <w:w w:val="105"/>
                    <w:sz w:val="19"/>
                  </w:rPr>
                  <w:t>Company</w:t>
                </w:r>
                <w:r>
                  <w:rPr>
                    <w:rFonts w:ascii="Arial"/>
                    <w:color w:val="414B64"/>
                    <w:spacing w:val="15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14B64"/>
                    <w:w w:val="105"/>
                    <w:sz w:val="19"/>
                  </w:rPr>
                  <w:t>Limited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1.45pt;margin-top:43.9pt;width:96.2pt;height:12.5pt;z-index:-5728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Arial"/>
                    <w:color w:val="414B64"/>
                    <w:w w:val="105"/>
                    <w:sz w:val="19"/>
                  </w:rPr>
                  <w:t xml:space="preserve">Kenyatta </w:t>
                </w:r>
                <w:r>
                  <w:rPr>
                    <w:rFonts w:ascii="Arial"/>
                    <w:color w:val="59646D"/>
                    <w:w w:val="105"/>
                    <w:sz w:val="19"/>
                  </w:rPr>
                  <w:t>Nyirenda,</w:t>
                </w:r>
                <w:r>
                  <w:rPr>
                    <w:rFonts w:ascii="Arial"/>
                    <w:color w:val="59646D"/>
                    <w:spacing w:val="-2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59646D"/>
                    <w:w w:val="105"/>
                    <w:sz w:val="21"/>
                  </w:rPr>
                  <w:t>J.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8B" w:rsidRDefault="006067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.5pt;margin-top:40.4pt;width:97.65pt;height:12pt;z-index:-5680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Arial"/>
                    <w:color w:val="5B646E"/>
                    <w:w w:val="105"/>
                    <w:sz w:val="19"/>
                  </w:rPr>
                  <w:t>Kenyatta</w:t>
                </w:r>
                <w:r>
                  <w:rPr>
                    <w:rFonts w:ascii="Arial"/>
                    <w:color w:val="5B646E"/>
                    <w:spacing w:val="-6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5B646E"/>
                    <w:spacing w:val="5"/>
                    <w:w w:val="105"/>
                    <w:sz w:val="19"/>
                  </w:rPr>
                  <w:t>N</w:t>
                </w:r>
                <w:r>
                  <w:rPr>
                    <w:rFonts w:ascii="Arial"/>
                    <w:color w:val="424B64"/>
                    <w:spacing w:val="5"/>
                    <w:w w:val="105"/>
                    <w:sz w:val="19"/>
                  </w:rPr>
                  <w:t>y</w:t>
                </w:r>
                <w:r>
                  <w:rPr>
                    <w:rFonts w:ascii="Arial"/>
                    <w:color w:val="5B646E"/>
                    <w:spacing w:val="4"/>
                    <w:w w:val="105"/>
                    <w:sz w:val="19"/>
                  </w:rPr>
                  <w:t>ir</w:t>
                </w:r>
                <w:r>
                  <w:rPr>
                    <w:rFonts w:ascii="Arial"/>
                    <w:color w:val="424B64"/>
                    <w:spacing w:val="5"/>
                    <w:w w:val="105"/>
                    <w:sz w:val="19"/>
                  </w:rPr>
                  <w:t>e</w:t>
                </w:r>
                <w:r>
                  <w:rPr>
                    <w:rFonts w:ascii="Arial"/>
                    <w:color w:val="5B646E"/>
                    <w:spacing w:val="5"/>
                    <w:w w:val="105"/>
                    <w:sz w:val="19"/>
                  </w:rPr>
                  <w:t>n</w:t>
                </w:r>
                <w:r>
                  <w:rPr>
                    <w:rFonts w:ascii="Arial"/>
                    <w:color w:val="424B64"/>
                    <w:spacing w:val="5"/>
                    <w:w w:val="105"/>
                    <w:sz w:val="19"/>
                  </w:rPr>
                  <w:t>da</w:t>
                </w:r>
                <w:proofErr w:type="gramStart"/>
                <w:r>
                  <w:rPr>
                    <w:rFonts w:ascii="Arial"/>
                    <w:color w:val="5B646E"/>
                    <w:spacing w:val="3"/>
                    <w:w w:val="105"/>
                    <w:sz w:val="19"/>
                  </w:rPr>
                  <w:t>,</w:t>
                </w:r>
                <w:r>
                  <w:rPr>
                    <w:rFonts w:ascii="Times New Roman"/>
                    <w:color w:val="424B64"/>
                    <w:spacing w:val="7"/>
                    <w:w w:val="105"/>
                    <w:sz w:val="20"/>
                  </w:rPr>
                  <w:t>J</w:t>
                </w:r>
                <w:proofErr w:type="spellEnd"/>
                <w:proofErr w:type="gramEnd"/>
                <w:r>
                  <w:rPr>
                    <w:rFonts w:ascii="Times New Roman"/>
                    <w:color w:val="424B64"/>
                    <w:spacing w:val="-33"/>
                    <w:w w:val="10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7E7E85"/>
                    <w:w w:val="105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15pt;margin-top:40.75pt;width:323.25pt;height:11.5pt;z-index:-5656;mso-position-horizontal-relative:page;mso-position-vertical-relative:page" filled="f" stroked="f">
          <v:textbox inset="0,0,0,0">
            <w:txbxContent>
              <w:p w:rsidR="00703F8B" w:rsidRDefault="00606755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424B64"/>
                    <w:spacing w:val="1"/>
                    <w:w w:val="105"/>
                    <w:sz w:val="19"/>
                  </w:rPr>
                  <w:t>Barlowo</w:t>
                </w:r>
                <w:r>
                  <w:rPr>
                    <w:rFonts w:ascii="Arial"/>
                    <w:color w:val="5B646E"/>
                    <w:w w:val="105"/>
                    <w:sz w:val="19"/>
                  </w:rPr>
                  <w:t>rl</w:t>
                </w:r>
                <w:r>
                  <w:rPr>
                    <w:rFonts w:ascii="Arial"/>
                    <w:color w:val="424B64"/>
                    <w:spacing w:val="1"/>
                    <w:w w:val="105"/>
                    <w:sz w:val="19"/>
                  </w:rPr>
                  <w:t>d</w:t>
                </w:r>
                <w:r>
                  <w:rPr>
                    <w:rFonts w:ascii="Arial"/>
                    <w:color w:val="424B64"/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5B646E"/>
                    <w:w w:val="105"/>
                    <w:sz w:val="19"/>
                  </w:rPr>
                  <w:t>Equipment</w:t>
                </w:r>
                <w:r>
                  <w:rPr>
                    <w:rFonts w:ascii="Arial"/>
                    <w:color w:val="5B646E"/>
                    <w:spacing w:val="18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5B646E"/>
                    <w:spacing w:val="-1"/>
                    <w:w w:val="105"/>
                    <w:sz w:val="19"/>
                  </w:rPr>
                  <w:t>Limi</w:t>
                </w:r>
                <w:r>
                  <w:rPr>
                    <w:rFonts w:ascii="Arial"/>
                    <w:color w:val="424B64"/>
                    <w:spacing w:val="-1"/>
                    <w:w w:val="105"/>
                    <w:sz w:val="19"/>
                  </w:rPr>
                  <w:t>ted</w:t>
                </w:r>
                <w:r>
                  <w:rPr>
                    <w:rFonts w:ascii="Arial"/>
                    <w:color w:val="424B64"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5B646E"/>
                    <w:w w:val="105"/>
                    <w:sz w:val="19"/>
                  </w:rPr>
                  <w:t>v.</w:t>
                </w:r>
                <w:r>
                  <w:rPr>
                    <w:rFonts w:ascii="Arial"/>
                    <w:color w:val="5B646E"/>
                    <w:spacing w:val="8"/>
                    <w:w w:val="105"/>
                    <w:sz w:val="19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424B64"/>
                    <w:w w:val="105"/>
                    <w:sz w:val="19"/>
                  </w:rPr>
                  <w:t>Mkaka</w:t>
                </w:r>
                <w:proofErr w:type="spellEnd"/>
                <w:r>
                  <w:rPr>
                    <w:rFonts w:ascii="Arial"/>
                    <w:color w:val="424B64"/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24B64"/>
                    <w:spacing w:val="1"/>
                    <w:w w:val="105"/>
                    <w:sz w:val="19"/>
                  </w:rPr>
                  <w:t>Con</w:t>
                </w:r>
                <w:r>
                  <w:rPr>
                    <w:rFonts w:ascii="Arial"/>
                    <w:color w:val="5B646E"/>
                    <w:spacing w:val="1"/>
                    <w:w w:val="105"/>
                    <w:sz w:val="19"/>
                  </w:rPr>
                  <w:t>s</w:t>
                </w:r>
                <w:r>
                  <w:rPr>
                    <w:rFonts w:ascii="Arial"/>
                    <w:color w:val="424B64"/>
                    <w:w w:val="105"/>
                    <w:sz w:val="19"/>
                  </w:rPr>
                  <w:t>truction</w:t>
                </w:r>
                <w:r>
                  <w:rPr>
                    <w:rFonts w:ascii="Arial"/>
                    <w:color w:val="424B64"/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24B64"/>
                    <w:w w:val="105"/>
                    <w:sz w:val="19"/>
                  </w:rPr>
                  <w:t>Company</w:t>
                </w:r>
                <w:r>
                  <w:rPr>
                    <w:rFonts w:ascii="Arial"/>
                    <w:color w:val="424B64"/>
                    <w:spacing w:val="27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424B64"/>
                    <w:w w:val="105"/>
                    <w:sz w:val="19"/>
                  </w:rPr>
                  <w:t>Limited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47EF"/>
    <w:multiLevelType w:val="hybridMultilevel"/>
    <w:tmpl w:val="D63420CA"/>
    <w:lvl w:ilvl="0" w:tplc="4058CE4E">
      <w:start w:val="1"/>
      <w:numFmt w:val="lowerLetter"/>
      <w:lvlText w:val="(%1)"/>
      <w:lvlJc w:val="left"/>
      <w:pPr>
        <w:ind w:left="1593" w:hanging="707"/>
        <w:jc w:val="left"/>
      </w:pPr>
      <w:rPr>
        <w:rFonts w:ascii="Times New Roman" w:eastAsia="Times New Roman" w:hAnsi="Times New Roman" w:hint="default"/>
        <w:color w:val="5B666E"/>
        <w:w w:val="101"/>
        <w:sz w:val="27"/>
        <w:szCs w:val="27"/>
      </w:rPr>
    </w:lvl>
    <w:lvl w:ilvl="1" w:tplc="3FC25E0A">
      <w:start w:val="1"/>
      <w:numFmt w:val="bullet"/>
      <w:lvlText w:val="•"/>
      <w:lvlJc w:val="left"/>
      <w:pPr>
        <w:ind w:left="2398" w:hanging="707"/>
      </w:pPr>
      <w:rPr>
        <w:rFonts w:hint="default"/>
      </w:rPr>
    </w:lvl>
    <w:lvl w:ilvl="2" w:tplc="3982AD40">
      <w:start w:val="1"/>
      <w:numFmt w:val="bullet"/>
      <w:lvlText w:val="•"/>
      <w:lvlJc w:val="left"/>
      <w:pPr>
        <w:ind w:left="3203" w:hanging="707"/>
      </w:pPr>
      <w:rPr>
        <w:rFonts w:hint="default"/>
      </w:rPr>
    </w:lvl>
    <w:lvl w:ilvl="3" w:tplc="24983C78">
      <w:start w:val="1"/>
      <w:numFmt w:val="bullet"/>
      <w:lvlText w:val="•"/>
      <w:lvlJc w:val="left"/>
      <w:pPr>
        <w:ind w:left="4007" w:hanging="707"/>
      </w:pPr>
      <w:rPr>
        <w:rFonts w:hint="default"/>
      </w:rPr>
    </w:lvl>
    <w:lvl w:ilvl="4" w:tplc="39D4E6CE">
      <w:start w:val="1"/>
      <w:numFmt w:val="bullet"/>
      <w:lvlText w:val="•"/>
      <w:lvlJc w:val="left"/>
      <w:pPr>
        <w:ind w:left="4812" w:hanging="707"/>
      </w:pPr>
      <w:rPr>
        <w:rFonts w:hint="default"/>
      </w:rPr>
    </w:lvl>
    <w:lvl w:ilvl="5" w:tplc="21424B2A">
      <w:start w:val="1"/>
      <w:numFmt w:val="bullet"/>
      <w:lvlText w:val="•"/>
      <w:lvlJc w:val="left"/>
      <w:pPr>
        <w:ind w:left="5616" w:hanging="707"/>
      </w:pPr>
      <w:rPr>
        <w:rFonts w:hint="default"/>
      </w:rPr>
    </w:lvl>
    <w:lvl w:ilvl="6" w:tplc="FF807944">
      <w:start w:val="1"/>
      <w:numFmt w:val="bullet"/>
      <w:lvlText w:val="•"/>
      <w:lvlJc w:val="left"/>
      <w:pPr>
        <w:ind w:left="6421" w:hanging="707"/>
      </w:pPr>
      <w:rPr>
        <w:rFonts w:hint="default"/>
      </w:rPr>
    </w:lvl>
    <w:lvl w:ilvl="7" w:tplc="907C7512">
      <w:start w:val="1"/>
      <w:numFmt w:val="bullet"/>
      <w:lvlText w:val="•"/>
      <w:lvlJc w:val="left"/>
      <w:pPr>
        <w:ind w:left="7226" w:hanging="707"/>
      </w:pPr>
      <w:rPr>
        <w:rFonts w:hint="default"/>
      </w:rPr>
    </w:lvl>
    <w:lvl w:ilvl="8" w:tplc="B2CA7CA6">
      <w:start w:val="1"/>
      <w:numFmt w:val="bullet"/>
      <w:lvlText w:val="•"/>
      <w:lvlJc w:val="left"/>
      <w:pPr>
        <w:ind w:left="8030" w:hanging="7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3F8B"/>
    <w:rsid w:val="00606755"/>
    <w:rsid w:val="00703F8B"/>
    <w:rsid w:val="00982D33"/>
    <w:rsid w:val="00D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5204661-8E9E-4EB7-9B31-F5B9F02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2017-01-19T09:01:00Z</dcterms:created>
  <dcterms:modified xsi:type="dcterms:W3CDTF">2017-01-19T07:10:00Z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2017-01-19T00:00:00Z</vt:filetime>
  </property>
</Properties>
</file>